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379" w:rsidRDefault="00452379"/>
    <w:p w:rsidR="00BB5646" w:rsidRDefault="00BB5646"/>
    <w:p w:rsidR="00BB5646" w:rsidRDefault="00BB5646" w:rsidP="00BB5646">
      <w:pPr>
        <w:spacing w:line="240" w:lineRule="atLeast"/>
      </w:pPr>
    </w:p>
    <w:p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bidi w:val="0"/>
      </w:pPr>
      <w:r>
        <w:rPr>
          <w:rFonts w:ascii="Franklin Gothic Medium Cond" w:hAnsi="Franklin Gothic Medium Cond"/>
          <w:color w:val="E32329" w:themeColor="background2"/>
          <w:sz w:val="72"/>
          <w:szCs w:val="72"/>
          <w:lang w:val="de"/>
          <w:b w:val="1"/>
          <w:bCs w:val="1"/>
          <w:i w:val="0"/>
          <w:iCs w:val="0"/>
          <w:u w:val="none"/>
          <w:vertAlign w:val="baseline"/>
          <w:rtl w:val="0"/>
        </w:rPr>
        <w:t xml:space="preserve">PRESSE- </w:t>
      </w:r>
    </w:p>
    <w:p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bidi w:val="0"/>
      </w:pPr>
      <w:r>
        <w:rPr>
          <w:rFonts w:ascii="Franklin Gothic Medium Cond" w:hAnsi="Franklin Gothic Medium Cond"/>
          <w:color w:val="E32329" w:themeColor="background2"/>
          <w:sz w:val="72"/>
          <w:szCs w:val="72"/>
          <w:lang w:val="de"/>
          <w:b w:val="1"/>
          <w:bCs w:val="1"/>
          <w:i w:val="0"/>
          <w:iCs w:val="0"/>
          <w:u w:val="none"/>
          <w:vertAlign w:val="baseline"/>
          <w:rtl w:val="0"/>
        </w:rPr>
        <w:t xml:space="preserve">MITTEILUNG</w:t>
      </w:r>
    </w:p>
    <w:p w:rsidR="00BB5646" w:rsidRPr="00495A1A" w:rsidRDefault="003A1DA8" w:rsidP="00BB5646">
      <w:pPr>
        <w:ind w:left="2438"/>
        <w:rPr>
          <w:rFonts w:ascii="Franklin Gothic Medium Cond" w:hAnsi="Franklin Gothic Medium Cond"/>
          <w:b/>
          <w:bCs/>
          <w:color w:val="E32329" w:themeColor="background2"/>
          <w:sz w:val="19"/>
          <w:szCs w:val="19"/>
        </w:rPr>
        <w:bidi w:val="0"/>
      </w:pPr>
      <w:r>
        <w:rPr>
          <w:rFonts w:ascii="Franklin Gothic Medium Cond" w:hAnsi="Franklin Gothic Medium Cond"/>
          <w:color w:val="E32329" w:themeColor="background2"/>
          <w:sz w:val="19"/>
          <w:szCs w:val="19"/>
          <w:lang w:val="de"/>
          <w:b w:val="1"/>
          <w:bCs w:val="1"/>
          <w:i w:val="0"/>
          <w:iCs w:val="0"/>
          <w:u w:val="none"/>
          <w:vertAlign w:val="baseline"/>
          <w:rtl w:val="0"/>
        </w:rPr>
        <w:t xml:space="preserve">DEZEMBER 2019</w:t>
      </w:r>
    </w:p>
    <w:p w:rsidR="00BB5646" w:rsidRPr="00495A1A" w:rsidRDefault="00BB5646" w:rsidP="00BB5646">
      <w:pPr>
        <w:ind w:left="2438"/>
        <w:rPr>
          <w:rFonts w:ascii="DINCond-Bold" w:hAnsi="DINCond-Bold"/>
          <w:color w:val="E32329" w:themeColor="background2"/>
          <w:sz w:val="19"/>
          <w:szCs w:val="19"/>
        </w:rPr>
      </w:pPr>
    </w:p>
    <w:p w:rsidR="00BB5646" w:rsidRPr="00495A1A" w:rsidRDefault="00BB5646" w:rsidP="00BB5646">
      <w:pPr>
        <w:ind w:left="2438"/>
        <w:rPr>
          <w:rFonts w:ascii="DINCond-Bold" w:hAnsi="DINCond-Bold"/>
          <w:color w:val="E32329" w:themeColor="background2"/>
          <w:sz w:val="19"/>
          <w:szCs w:val="19"/>
        </w:rPr>
      </w:pPr>
    </w:p>
    <w:p w:rsidR="00BB5646" w:rsidRPr="00495A1A" w:rsidRDefault="00BB5646" w:rsidP="00BB5646">
      <w:pPr>
        <w:ind w:left="2438"/>
        <w:rPr>
          <w:rFonts w:ascii="DINCond-Bold" w:hAnsi="DINCond-Bold"/>
          <w:color w:val="E32329" w:themeColor="background2"/>
          <w:sz w:val="19"/>
          <w:szCs w:val="19"/>
        </w:rPr>
      </w:pPr>
    </w:p>
    <w:p w:rsidR="00BB5646" w:rsidRPr="00495A1A" w:rsidRDefault="00BB5646" w:rsidP="00CF0021">
      <w:pPr>
        <w:rPr>
          <w:rFonts w:ascii="DINCond-Bold" w:hAnsi="DINCond-Bold"/>
          <w:color w:val="E32329" w:themeColor="background2"/>
          <w:sz w:val="19"/>
          <w:szCs w:val="19"/>
        </w:rPr>
      </w:pPr>
    </w:p>
    <w:p w:rsidR="00BB5646" w:rsidRDefault="00BB5646" w:rsidP="00BB5646">
      <w:pPr>
        <w:ind w:left="2438"/>
        <w:rPr>
          <w:rFonts w:ascii="DINCond-Bold" w:hAnsi="DINCond-Bold"/>
          <w:color w:val="E32329" w:themeColor="background2"/>
          <w:sz w:val="17"/>
          <w:szCs w:val="19"/>
        </w:rPr>
      </w:pPr>
    </w:p>
    <w:p w:rsidR="006F2B0F" w:rsidRPr="00495A1A" w:rsidRDefault="006F2B0F" w:rsidP="00BB5646">
      <w:pPr>
        <w:ind w:left="2438"/>
        <w:rPr>
          <w:rFonts w:ascii="DINCond-Bold" w:hAnsi="DINCond-Bold"/>
          <w:color w:val="E32329" w:themeColor="background2"/>
          <w:sz w:val="17"/>
          <w:szCs w:val="19"/>
        </w:rPr>
      </w:pPr>
    </w:p>
    <w:p w:rsidR="00C92A19" w:rsidRPr="003A1DA8" w:rsidRDefault="003A1DA8" w:rsidP="006F2B0F">
      <w:pPr>
        <w:pStyle w:val="TEXTEBOLD"/>
        <w:spacing w:line="276" w:lineRule="auto"/>
        <w:rPr>
          <w:rFonts w:ascii="Franklin Gothic Medium Cond" w:hAnsi="Franklin Gothic Medium Cond"/>
          <w:caps/>
          <w:sz w:val="48"/>
          <w:szCs w:val="56"/>
        </w:rPr>
        <w:bidi w:val="0"/>
      </w:pPr>
      <w:r>
        <w:rPr>
          <w:rFonts w:ascii="Franklin Gothic Medium Cond" w:hAnsi="Franklin Gothic Medium Cond"/>
          <w:caps/>
          <w:sz w:val="48"/>
          <w:szCs w:val="56"/>
          <w:lang w:val="de"/>
          <w:b w:val="1"/>
          <w:bCs w:val="1"/>
          <w:i w:val="0"/>
          <w:iCs w:val="0"/>
          <w:u w:val="none"/>
          <w:vertAlign w:val="baseline"/>
          <w:rtl w:val="0"/>
        </w:rPr>
        <w:t xml:space="preserve">RENAULT TRUCKS T UND T HIGH 2020: </w:t>
      </w:r>
      <w:r>
        <w:rPr>
          <w:rFonts w:ascii="Franklin Gothic Medium Cond" w:hAnsi="Franklin Gothic Medium Cond"/>
          <w:caps/>
          <w:sz w:val="48"/>
          <w:szCs w:val="56"/>
          <w:lang w:val="de"/>
          <w:b w:val="1"/>
          <w:bCs w:val="1"/>
          <w:i w:val="0"/>
          <w:iCs w:val="0"/>
          <w:u w:val="none"/>
          <w:vertAlign w:val="baseline"/>
          <w:rtl w:val="0"/>
        </w:rPr>
        <w:t xml:space="preserve">FAHRKOMFORT UND REDUZIERTER VERBRAUCH</w:t>
      </w:r>
    </w:p>
    <w:p w:rsidR="003A1DA8" w:rsidRPr="00A318FF" w:rsidRDefault="003A1DA8" w:rsidP="00C92A19">
      <w:pPr>
        <w:pStyle w:val="TEXTEBOLD"/>
        <w:spacing w:line="276" w:lineRule="auto"/>
        <w:rPr>
          <w:rFonts w:cs="Arial"/>
          <w:sz w:val="22"/>
          <w:szCs w:val="22"/>
        </w:rPr>
      </w:pPr>
    </w:p>
    <w:p w:rsidR="003A1DA8" w:rsidRDefault="003A1DA8" w:rsidP="00C92A19">
      <w:pPr>
        <w:spacing w:line="276" w:lineRule="auto"/>
        <w:ind w:left="2438"/>
        <w:rPr>
          <w:rFonts w:ascii="Arial" w:hAnsi="Arial" w:cs="Arial"/>
          <w:b/>
          <w:sz w:val="22"/>
          <w:szCs w:val="22"/>
          <w:shd w:val="clear" w:color="auto" w:fill="FFFFFF"/>
        </w:rPr>
      </w:pPr>
    </w:p>
    <w:p w:rsidR="003A1DA8" w:rsidRDefault="00C92A19" w:rsidP="00C92A19">
      <w:pPr>
        <w:spacing w:line="276" w:lineRule="auto"/>
        <w:ind w:left="2438"/>
        <w:rPr>
          <w:rFonts w:ascii="Arial" w:hAnsi="Arial" w:cs="Arial"/>
          <w:b/>
          <w:sz w:val="22"/>
          <w:szCs w:val="22"/>
          <w:shd w:val="clear" w:color="auto" w:fill="FFFFFF"/>
        </w:rPr>
        <w:bidi w:val="0"/>
      </w:pPr>
      <w:r>
        <w:rPr>
          <w:rFonts w:ascii="Arial" w:cs="Arial" w:hAnsi="Arial"/>
          <w:sz w:val="22"/>
          <w:szCs w:val="22"/>
          <w:shd w:val="clear" w:color="auto" w:fill="FFFFFF"/>
          <w:lang w:val="de"/>
          <w:b w:val="1"/>
          <w:bCs w:val="1"/>
          <w:i w:val="0"/>
          <w:iCs w:val="0"/>
          <w:u w:val="none"/>
          <w:vertAlign w:val="baseline"/>
          <w:rtl w:val="0"/>
        </w:rPr>
        <w:t xml:space="preserve">Renault Trucks bringt die Version 2020 der Lkw im Langstreckenbereich auf den Markt. </w:t>
      </w:r>
      <w:r>
        <w:rPr>
          <w:rFonts w:ascii="Arial" w:cs="Arial" w:hAnsi="Arial"/>
          <w:sz w:val="22"/>
          <w:szCs w:val="22"/>
          <w:shd w:val="clear" w:color="auto" w:fill="FFFFFF"/>
          <w:lang w:val="de"/>
          <w:b w:val="1"/>
          <w:bCs w:val="1"/>
          <w:i w:val="0"/>
          <w:iCs w:val="0"/>
          <w:u w:val="none"/>
          <w:vertAlign w:val="baseline"/>
          <w:rtl w:val="0"/>
        </w:rPr>
        <w:t xml:space="preserve">Die T und T High sind sparsamer, während sie sich wie immer um das Wohlbefinden des Fahrers kümmern.</w:t>
      </w:r>
    </w:p>
    <w:p w:rsidR="00C92A19" w:rsidRDefault="00C92A19" w:rsidP="00C92A19">
      <w:pPr>
        <w:spacing w:line="276" w:lineRule="auto"/>
        <w:ind w:left="2438"/>
        <w:rPr>
          <w:rFonts w:ascii="Arial" w:hAnsi="Arial" w:cs="Arial"/>
          <w:b/>
          <w:sz w:val="22"/>
          <w:szCs w:val="22"/>
          <w:shd w:val="clear" w:color="auto" w:fill="FFFFFF"/>
        </w:rPr>
      </w:pPr>
    </w:p>
    <w:p w:rsidR="003A1DA8" w:rsidRDefault="003A1DA8" w:rsidP="00C92A19">
      <w:pPr>
        <w:spacing w:line="276" w:lineRule="auto"/>
        <w:ind w:left="2438"/>
        <w:rPr>
          <w:rFonts w:ascii="Arial" w:hAnsi="Arial" w:cs="Arial"/>
          <w:b/>
          <w:sz w:val="22"/>
          <w:szCs w:val="22"/>
          <w:shd w:val="clear" w:color="auto" w:fill="FFFFFF"/>
        </w:rPr>
      </w:pPr>
    </w:p>
    <w:p w:rsidR="003A1DA8" w:rsidRDefault="00C92A19" w:rsidP="00C92A19">
      <w:pPr>
        <w:pStyle w:val="TEXTECOURANT"/>
        <w:spacing w:line="276" w:lineRule="auto"/>
        <w:rPr>
          <w:rFonts w:cs="Arial"/>
          <w:b/>
          <w:i/>
          <w:color w:val="auto"/>
          <w:sz w:val="22"/>
          <w:szCs w:val="22"/>
          <w:shd w:val="clear" w:color="auto" w:fill="FFFFFF"/>
        </w:rPr>
        <w:bidi w:val="0"/>
      </w:pPr>
      <w:r>
        <w:rPr>
          <w:rFonts w:cs="Arial"/>
          <w:color w:val="auto"/>
          <w:sz w:val="22"/>
          <w:szCs w:val="22"/>
          <w:shd w:val="clear" w:color="auto" w:fill="FFFFFF"/>
          <w:lang w:val="de"/>
          <w:b w:val="1"/>
          <w:bCs w:val="1"/>
          <w:i w:val="1"/>
          <w:iCs w:val="1"/>
          <w:u w:val="none"/>
          <w:vertAlign w:val="baseline"/>
          <w:rtl w:val="0"/>
        </w:rPr>
        <w:t xml:space="preserve">Erstklassige Ausstattung für mehr Fahr- und Wohnkomfort an Bord</w:t>
      </w:r>
    </w:p>
    <w:p w:rsidR="00C92A19" w:rsidRDefault="00C92A19" w:rsidP="00C92A19">
      <w:pPr>
        <w:pStyle w:val="TEXTECOURANT"/>
        <w:spacing w:line="276" w:lineRule="auto"/>
        <w:rPr>
          <w:rFonts w:cs="Arial"/>
          <w:color w:val="auto"/>
          <w:sz w:val="22"/>
          <w:szCs w:val="22"/>
          <w:shd w:val="clear" w:color="auto" w:fill="FFFFFF"/>
        </w:rPr>
      </w:pPr>
    </w:p>
    <w:p w:rsidR="00C92A19" w:rsidRPr="00C92A19" w:rsidRDefault="00C92A19" w:rsidP="00C92A19">
      <w:pPr>
        <w:pStyle w:val="TEXTECOURANT"/>
        <w:spacing w:line="276" w:lineRule="auto"/>
        <w:rPr>
          <w:rFonts w:cs="Arial"/>
          <w:color w:val="auto"/>
          <w:sz w:val="22"/>
          <w:szCs w:val="22"/>
          <w:shd w:val="clear" w:color="auto" w:fill="FFFFFF"/>
        </w:rPr>
        <w:bidi w:val="0"/>
      </w:pPr>
      <w:r>
        <w:rPr>
          <w:rFonts w:cs="Arial"/>
          <w:color w:val="auto"/>
          <w:sz w:val="22"/>
          <w:szCs w:val="22"/>
          <w:shd w:val="clear" w:color="auto" w:fill="FFFFFF"/>
          <w:lang w:val="de"/>
          <w:b w:val="0"/>
          <w:bCs w:val="0"/>
          <w:i w:val="0"/>
          <w:iCs w:val="0"/>
          <w:u w:val="none"/>
          <w:vertAlign w:val="baseline"/>
          <w:rtl w:val="0"/>
        </w:rPr>
        <w:t xml:space="preserve">Im Innenraum erhält der Renault Trucks T eine neue Spitzenausstattung: einen Volltextilsessel, zwei Fahrerarmlehnen und ein Lederlenkrad. Für einen perfekten Fahrkomfort ist die Lenksäule jetzt serienmäßig in drei Achsen verstellbar. Die Fahrzeuge der T-Serie verfügen über ein kohlefaserfarbenes Armaturenbrett, Aluminiumgriffe und Metalltürschwellen. Die Renault Trucks T und T High 2020 beinhalten auch neue Staufächer mit hoher Kapazität (221 Liter). </w:t>
      </w:r>
    </w:p>
    <w:p w:rsidR="00C92A19" w:rsidRDefault="00C92A19" w:rsidP="00C92A19">
      <w:pPr>
        <w:pStyle w:val="TEXTECOURANT"/>
        <w:spacing w:line="276" w:lineRule="auto"/>
        <w:rPr>
          <w:rFonts w:cs="Arial"/>
          <w:color w:val="auto"/>
          <w:sz w:val="22"/>
          <w:szCs w:val="22"/>
          <w:shd w:val="clear" w:color="auto" w:fill="FFFFFF"/>
        </w:rPr>
      </w:pPr>
    </w:p>
    <w:p w:rsidR="00C92A19" w:rsidRPr="00C92A19" w:rsidRDefault="00C92A19" w:rsidP="00C92A19">
      <w:pPr>
        <w:pStyle w:val="TEXTECOURANT"/>
        <w:spacing w:line="276" w:lineRule="auto"/>
        <w:rPr>
          <w:rFonts w:cs="Arial"/>
          <w:color w:val="auto"/>
          <w:sz w:val="22"/>
          <w:szCs w:val="22"/>
          <w:shd w:val="clear" w:color="auto" w:fill="FFFFFF"/>
        </w:rPr>
        <w:bidi w:val="0"/>
      </w:pPr>
      <w:r>
        <w:rPr>
          <w:rFonts w:cs="Arial"/>
          <w:color w:val="auto"/>
          <w:sz w:val="22"/>
          <w:szCs w:val="22"/>
          <w:shd w:val="clear" w:color="auto" w:fill="FFFFFF"/>
          <w:lang w:val="de"/>
          <w:b w:val="0"/>
          <w:bCs w:val="0"/>
          <w:i w:val="0"/>
          <w:iCs w:val="0"/>
          <w:u w:val="none"/>
          <w:vertAlign w:val="baseline"/>
          <w:rtl w:val="0"/>
        </w:rPr>
        <w:t xml:space="preserve">Im Außenbereich ist die individuelle Gestaltung von Kühlergrill und Spiegeln in zwei Farben (schwarz und orange glänzend) für die Renault Trucks T und T High 2020 weiterhin optional erhältlich.</w:t>
      </w:r>
    </w:p>
    <w:p w:rsidR="00C92A19" w:rsidRDefault="00C92A19" w:rsidP="00C92A19">
      <w:pPr>
        <w:pStyle w:val="TEXTECOURANT"/>
        <w:spacing w:line="276" w:lineRule="auto"/>
        <w:rPr>
          <w:rFonts w:cs="Arial"/>
          <w:color w:val="auto"/>
          <w:sz w:val="22"/>
          <w:szCs w:val="22"/>
          <w:shd w:val="clear" w:color="auto" w:fill="FFFFFF"/>
        </w:rPr>
      </w:pPr>
    </w:p>
    <w:p w:rsidR="00C92A19" w:rsidRPr="00C92A19" w:rsidRDefault="00C92A19" w:rsidP="00C92A19">
      <w:pPr>
        <w:pStyle w:val="TEXTECOURANT"/>
        <w:spacing w:line="276" w:lineRule="auto"/>
        <w:rPr>
          <w:rFonts w:cs="Arial"/>
          <w:color w:val="auto"/>
          <w:sz w:val="22"/>
          <w:szCs w:val="22"/>
          <w:shd w:val="clear" w:color="auto" w:fill="FFFFFF"/>
        </w:rPr>
        <w:bidi w:val="0"/>
      </w:pPr>
      <w:r>
        <w:rPr>
          <w:rFonts w:cs="Arial"/>
          <w:color w:val="auto"/>
          <w:sz w:val="22"/>
          <w:szCs w:val="22"/>
          <w:shd w:val="clear" w:color="auto" w:fill="FFFFFF"/>
          <w:lang w:val="de"/>
          <w:b w:val="0"/>
          <w:bCs w:val="0"/>
          <w:i w:val="0"/>
          <w:iCs w:val="0"/>
          <w:u w:val="none"/>
          <w:vertAlign w:val="baseline"/>
          <w:rtl w:val="0"/>
        </w:rPr>
        <w:t xml:space="preserve">Optional können T und T High auch mit Roadpad+ ausgestattet werden. Als echter Bordassistent ermöglicht Roadpad+ dem Fahrer, Musik zu hören, auf sein Telefon zuzugreifen, während er sich die Hände frei hält, und dank seiner Rück- und Seitenkameras sicher zu manövrieren. Mit Roadpad+ wird der Fahrer dank einer speziellen LKW-Navigation auch in seiner Reiseroute geführt.</w:t>
      </w:r>
    </w:p>
    <w:p w:rsidR="00C92A19" w:rsidRDefault="00C92A19" w:rsidP="003A1DA8">
      <w:pPr>
        <w:pStyle w:val="TEXTECOURANT"/>
        <w:spacing w:line="276" w:lineRule="auto"/>
        <w:rPr>
          <w:rFonts w:cs="Arial"/>
          <w:b/>
          <w:i/>
          <w:color w:val="auto"/>
          <w:sz w:val="22"/>
          <w:szCs w:val="22"/>
          <w:shd w:val="clear" w:color="auto" w:fill="FFFFFF"/>
        </w:rPr>
      </w:pPr>
    </w:p>
    <w:p w:rsidR="00C92A19" w:rsidRDefault="00C92A19" w:rsidP="003A1DA8">
      <w:pPr>
        <w:pStyle w:val="TEXTECOURANT"/>
        <w:spacing w:line="276" w:lineRule="auto"/>
        <w:rPr>
          <w:rFonts w:cs="Arial"/>
          <w:b/>
          <w:i/>
          <w:color w:val="auto"/>
          <w:sz w:val="22"/>
          <w:szCs w:val="22"/>
          <w:shd w:val="clear" w:color="auto" w:fill="FFFFFF"/>
        </w:rPr>
        <w:bidi w:val="0"/>
      </w:pPr>
      <w:r>
        <w:rPr>
          <w:rFonts w:cs="Arial"/>
          <w:color w:val="auto"/>
          <w:sz w:val="22"/>
          <w:szCs w:val="22"/>
          <w:shd w:val="clear" w:color="auto" w:fill="FFFFFF"/>
          <w:lang w:val="de"/>
          <w:b w:val="1"/>
          <w:bCs w:val="1"/>
          <w:i w:val="1"/>
          <w:iCs w:val="1"/>
          <w:u w:val="none"/>
          <w:vertAlign w:val="baseline"/>
          <w:rtl w:val="0"/>
        </w:rPr>
        <w:t xml:space="preserve"> </w:t>
      </w:r>
    </w:p>
    <w:p w:rsidR="00C92A19" w:rsidRDefault="00C92A19" w:rsidP="003A1DA8">
      <w:pPr>
        <w:pStyle w:val="TEXTECOURANT"/>
        <w:spacing w:line="276" w:lineRule="auto"/>
        <w:rPr>
          <w:rFonts w:cs="Arial"/>
          <w:b/>
          <w:i/>
          <w:color w:val="auto"/>
          <w:sz w:val="22"/>
          <w:szCs w:val="22"/>
          <w:shd w:val="clear" w:color="auto" w:fill="FFFFFF"/>
        </w:rPr>
      </w:pPr>
    </w:p>
    <w:p w:rsidR="00C92A19" w:rsidRDefault="00C92A19" w:rsidP="003A1DA8">
      <w:pPr>
        <w:pStyle w:val="TEXTECOURANT"/>
        <w:spacing w:line="276" w:lineRule="auto"/>
        <w:rPr>
          <w:rFonts w:cs="Arial"/>
          <w:b/>
          <w:i/>
          <w:color w:val="auto"/>
          <w:sz w:val="22"/>
          <w:szCs w:val="22"/>
          <w:shd w:val="clear" w:color="auto" w:fill="FFFFFF"/>
        </w:rPr>
      </w:pPr>
    </w:p>
    <w:p w:rsidR="00C92A19" w:rsidRDefault="00C92A19" w:rsidP="003A1DA8">
      <w:pPr>
        <w:pStyle w:val="TEXTECOURANT"/>
        <w:spacing w:line="276" w:lineRule="auto"/>
        <w:rPr>
          <w:rFonts w:cs="Arial"/>
          <w:b/>
          <w:i/>
          <w:color w:val="auto"/>
          <w:sz w:val="22"/>
          <w:szCs w:val="22"/>
          <w:shd w:val="clear" w:color="auto" w:fill="FFFFFF"/>
        </w:rPr>
      </w:pPr>
    </w:p>
    <w:p w:rsidR="00C92A19" w:rsidRPr="006F2B0F" w:rsidRDefault="006F2B0F" w:rsidP="00C92A19">
      <w:pPr>
        <w:spacing w:line="276" w:lineRule="auto"/>
        <w:rPr>
          <w:rFonts w:ascii="Arial" w:hAnsi="Arial" w:cs="Arial"/>
          <w:b/>
          <w:i/>
          <w:sz w:val="22"/>
          <w:szCs w:val="22"/>
          <w:shd w:val="clear" w:color="auto" w:fill="FFFFFF"/>
        </w:rPr>
        <w:bidi w:val="0"/>
      </w:pPr>
      <w:r>
        <w:rPr>
          <w:rFonts w:ascii="Arial" w:cs="Arial" w:hAnsi="Arial"/>
          <w:sz w:val="22"/>
          <w:szCs w:val="22"/>
          <w:shd w:val="clear" w:color="auto" w:fill="FFFFFF"/>
          <w:lang w:val="de"/>
          <w:b w:val="1"/>
          <w:bCs w:val="1"/>
          <w:i w:val="1"/>
          <w:iCs w:val="1"/>
          <w:u w:val="none"/>
          <w:vertAlign w:val="baseline"/>
          <w:rtl w:val="0"/>
        </w:rPr>
        <w:t xml:space="preserve">Reduzierter Kraftstoff-Verbrauch und</w:t>
      </w:r>
      <w:r>
        <w:rPr>
          <w:rFonts w:ascii="Arial" w:cs="Arial" w:hAnsi="Arial"/>
          <w:sz w:val="22"/>
          <w:szCs w:val="22"/>
          <w:shd w:val="clear" w:color="auto" w:fill="FFFFFF"/>
          <w:lang w:val="de"/>
          <w:b w:val="1"/>
          <w:bCs w:val="1"/>
          <w:i w:val="1"/>
          <w:iCs w:val="1"/>
          <w:u w:val="none"/>
          <w:vertAlign w:val="subscript"/>
          <w:rtl w:val="0"/>
        </w:rPr>
        <w:t xml:space="preserve"> </w:t>
      </w:r>
      <w:r>
        <w:rPr>
          <w:rFonts w:ascii="Arial" w:cs="Arial" w:hAnsi="Arial"/>
          <w:sz w:val="22"/>
          <w:szCs w:val="22"/>
          <w:shd w:val="clear" w:color="auto" w:fill="FFFFFF"/>
          <w:lang w:val="de"/>
          <w:b w:val="1"/>
          <w:bCs w:val="1"/>
          <w:i w:val="1"/>
          <w:iCs w:val="1"/>
          <w:u w:val="none"/>
          <w:vertAlign w:val="baseline"/>
          <w:rtl w:val="0"/>
        </w:rPr>
        <w:t xml:space="preserve">CO</w:t>
      </w:r>
      <w:r>
        <w:rPr>
          <w:rFonts w:ascii="Arial" w:cs="Arial" w:hAnsi="Arial"/>
          <w:sz w:val="22"/>
          <w:szCs w:val="22"/>
          <w:shd w:val="clear" w:color="auto" w:fill="FFFFFF"/>
          <w:lang w:val="de"/>
          <w:b w:val="1"/>
          <w:bCs w:val="1"/>
          <w:i w:val="1"/>
          <w:iCs w:val="1"/>
          <w:u w:val="none"/>
          <w:vertAlign w:val="subscript"/>
          <w:rtl w:val="0"/>
        </w:rPr>
        <w:t xml:space="preserve">2</w:t>
      </w:r>
      <w:r>
        <w:rPr>
          <w:rFonts w:ascii="Arial" w:cs="Arial" w:hAnsi="Arial"/>
          <w:sz w:val="22"/>
          <w:szCs w:val="22"/>
          <w:shd w:val="clear" w:color="auto" w:fill="FFFFFF"/>
          <w:lang w:val="de"/>
          <w:b w:val="1"/>
          <w:bCs w:val="1"/>
          <w:i w:val="1"/>
          <w:iCs w:val="1"/>
          <w:u w:val="none"/>
          <w:vertAlign w:val="baseline"/>
          <w:rtl w:val="0"/>
        </w:rPr>
        <w:t xml:space="preserve">-Ausstoß</w:t>
      </w:r>
    </w:p>
    <w:p w:rsidR="00C92A19" w:rsidRPr="00C92A19" w:rsidRDefault="00C92A19" w:rsidP="00C92A19">
      <w:pPr>
        <w:spacing w:line="276" w:lineRule="auto"/>
        <w:rPr>
          <w:rFonts w:ascii="Arial" w:hAnsi="Arial" w:cs="Arial"/>
          <w:sz w:val="22"/>
          <w:szCs w:val="22"/>
          <w:shd w:val="clear" w:color="auto" w:fill="FFFFFF"/>
        </w:rPr>
      </w:pPr>
    </w:p>
    <w:p w:rsidR="00C92A19" w:rsidRPr="00C92A19" w:rsidRDefault="00C92A19" w:rsidP="00C92A19">
      <w:pPr>
        <w:spacing w:line="276" w:lineRule="auto"/>
        <w:rPr>
          <w:rFonts w:ascii="Arial" w:hAnsi="Arial" w:cs="Arial"/>
          <w:sz w:val="22"/>
          <w:szCs w:val="22"/>
          <w:shd w:val="clear" w:color="auto" w:fill="FFFFFF"/>
        </w:rPr>
        <w:bidi w:val="0"/>
      </w:pPr>
      <w:r>
        <w:rPr>
          <w:rFonts w:ascii="Arial" w:cs="Arial" w:hAnsi="Arial"/>
          <w:sz w:val="22"/>
          <w:szCs w:val="22"/>
          <w:shd w:val="clear" w:color="auto" w:fill="FFFFFF"/>
          <w:lang w:val="de"/>
          <w:b w:val="0"/>
          <w:bCs w:val="0"/>
          <w:i w:val="0"/>
          <w:iCs w:val="0"/>
          <w:u w:val="none"/>
          <w:vertAlign w:val="baseline"/>
          <w:rtl w:val="0"/>
        </w:rPr>
        <w:t xml:space="preserve">Die Fahrzeuge der Langstreckenpalette von Renault Trucks sind mit DTI 11 und DTI 13 Euro 6 Step D-Motoren ausgestattet, die sparsam und umweltfreundlich sind und den Kraftstoffverbrauch und den CO</w:t>
      </w:r>
      <w:r>
        <w:rPr>
          <w:rFonts w:ascii="Arial" w:cs="Arial" w:hAnsi="Arial"/>
          <w:sz w:val="22"/>
          <w:szCs w:val="22"/>
          <w:shd w:val="clear" w:color="auto" w:fill="FFFFFF"/>
          <w:lang w:val="de"/>
          <w:b w:val="0"/>
          <w:bCs w:val="0"/>
          <w:i w:val="0"/>
          <w:iCs w:val="0"/>
          <w:u w:val="none"/>
          <w:vertAlign w:val="subscript"/>
          <w:rtl w:val="0"/>
        </w:rPr>
        <w:t xml:space="preserve">2</w:t>
      </w:r>
      <w:r>
        <w:rPr>
          <w:rFonts w:ascii="Arial" w:cs="Arial" w:hAnsi="Arial"/>
          <w:sz w:val="22"/>
          <w:szCs w:val="22"/>
          <w:shd w:val="clear" w:color="auto" w:fill="FFFFFF"/>
          <w:lang w:val="de"/>
          <w:b w:val="0"/>
          <w:bCs w:val="0"/>
          <w:i w:val="0"/>
          <w:iCs w:val="0"/>
          <w:u w:val="none"/>
          <w:vertAlign w:val="baseline"/>
          <w:rtl w:val="0"/>
        </w:rPr>
        <w:t xml:space="preserve">-Ausstoß gegenüber der Vorgängergeneration um 3 % senken. In der Version 2020 erhalten die Renault Trucks T und T High eine neue hocheffiziente Achse und leichtere Bremsscheiben, was den Kraftstoffverbrauch weiter reduziert. </w:t>
      </w:r>
    </w:p>
    <w:p w:rsidR="006F2B0F" w:rsidRDefault="006F2B0F" w:rsidP="00C92A19">
      <w:pPr>
        <w:spacing w:line="276" w:lineRule="auto"/>
        <w:rPr>
          <w:rFonts w:ascii="Arial" w:hAnsi="Arial" w:cs="Arial"/>
          <w:sz w:val="22"/>
          <w:szCs w:val="22"/>
          <w:shd w:val="clear" w:color="auto" w:fill="FFFFFF"/>
        </w:rPr>
      </w:pPr>
    </w:p>
    <w:p w:rsidR="00C92A19" w:rsidRDefault="006F2B0F" w:rsidP="00C92A19">
      <w:pPr>
        <w:spacing w:line="276" w:lineRule="auto"/>
        <w:rPr>
          <w:rFonts w:ascii="Arial" w:hAnsi="Arial" w:cs="Arial"/>
          <w:sz w:val="22"/>
          <w:szCs w:val="22"/>
          <w:shd w:val="clear" w:color="auto" w:fill="FFFFFF"/>
        </w:rPr>
        <w:bidi w:val="0"/>
      </w:pPr>
      <w:r>
        <w:rPr>
          <w:rFonts w:ascii="Arial" w:cs="Arial" w:hAnsi="Arial"/>
          <w:sz w:val="22"/>
          <w:szCs w:val="22"/>
          <w:shd w:val="clear" w:color="auto" w:fill="FFFFFF"/>
          <w:lang w:val="de"/>
          <w:b w:val="0"/>
          <w:bCs w:val="0"/>
          <w:i w:val="0"/>
          <w:iCs w:val="0"/>
          <w:u w:val="none"/>
          <w:vertAlign w:val="baseline"/>
          <w:rtl w:val="0"/>
        </w:rPr>
        <w:t xml:space="preserve">Optional können neue Fahrzeugeinstellungen aktiviert werden, was eine zusätzliche Steigerung von 3 % ermöglicht.</w:t>
      </w:r>
    </w:p>
    <w:p w:rsidR="006F2B0F" w:rsidRPr="00C92A19" w:rsidRDefault="006F2B0F" w:rsidP="00C92A19">
      <w:pPr>
        <w:spacing w:line="276" w:lineRule="auto"/>
        <w:rPr>
          <w:rFonts w:ascii="Arial" w:hAnsi="Arial" w:cs="Arial"/>
          <w:sz w:val="22"/>
          <w:szCs w:val="22"/>
          <w:shd w:val="clear" w:color="auto" w:fill="FFFFFF"/>
        </w:rPr>
      </w:pPr>
    </w:p>
    <w:p w:rsidR="003A1DA8" w:rsidRPr="007371D1" w:rsidRDefault="006F2B0F" w:rsidP="003A1DA8">
      <w:pPr>
        <w:pStyle w:val="TEXTECOURANT"/>
        <w:spacing w:line="276" w:lineRule="auto"/>
        <w:ind w:left="0"/>
        <w:rPr>
          <w:rFonts w:cs="Arial"/>
          <w:color w:val="auto"/>
          <w:sz w:val="22"/>
          <w:szCs w:val="22"/>
          <w:shd w:val="clear" w:color="auto" w:fill="FFFFFF"/>
        </w:rPr>
        <w:bidi w:val="0"/>
      </w:pPr>
      <w:r>
        <w:rPr>
          <w:rFonts w:cs="Arial"/>
          <w:color w:val="auto"/>
          <w:sz w:val="22"/>
          <w:szCs w:val="22"/>
          <w:shd w:val="clear" w:color="auto" w:fill="FFFFFF"/>
          <w:lang w:val="de"/>
          <w:b w:val="0"/>
          <w:bCs w:val="0"/>
          <w:i w:val="0"/>
          <w:iCs w:val="0"/>
          <w:u w:val="none"/>
          <w:vertAlign w:val="baseline"/>
          <w:rtl w:val="0"/>
        </w:rPr>
        <w:t xml:space="preserve">Die Motoren der Renault Trucks T und T High sind kompatibel mit synthetischem Kraftstoff XTL und Biodiesel.</w:t>
      </w:r>
    </w:p>
    <w:p w:rsidR="003B77E7" w:rsidRDefault="003B77E7" w:rsidP="003A1DA8">
      <w:pPr>
        <w:pStyle w:val="TEXTECOURANT"/>
        <w:spacing w:line="276" w:lineRule="auto"/>
        <w:ind w:left="0"/>
        <w:rPr>
          <w:rFonts w:cs="Arial"/>
          <w:color w:val="auto"/>
          <w:sz w:val="22"/>
          <w:szCs w:val="22"/>
          <w:shd w:val="clear" w:color="auto" w:fill="FFFFFF"/>
        </w:rPr>
      </w:pPr>
    </w:p>
    <w:p w:rsidR="003A1DA8" w:rsidRDefault="003A1DA8" w:rsidP="00BF2F4E">
      <w:pPr>
        <w:pStyle w:val="TEXTECOURANT"/>
        <w:spacing w:line="276" w:lineRule="auto"/>
        <w:ind w:left="0"/>
        <w:rPr>
          <w:rFonts w:cs="Arial"/>
          <w:b/>
          <w:i/>
          <w:sz w:val="18"/>
          <w:szCs w:val="22"/>
        </w:rPr>
      </w:pPr>
    </w:p>
    <w:p w:rsidR="006F2B0F" w:rsidRDefault="006F2B0F" w:rsidP="00BF2F4E">
      <w:pPr>
        <w:pStyle w:val="TEXTECOURANT"/>
        <w:spacing w:line="276" w:lineRule="auto"/>
        <w:ind w:left="0"/>
        <w:rPr>
          <w:rFonts w:cs="Arial"/>
          <w:b/>
          <w:i/>
          <w:sz w:val="18"/>
          <w:szCs w:val="22"/>
        </w:rPr>
      </w:pPr>
    </w:p>
    <w:p w:rsidR="006F2B0F" w:rsidRDefault="006F2B0F" w:rsidP="00BF2F4E">
      <w:pPr>
        <w:pStyle w:val="TEXTECOURANT"/>
        <w:spacing w:line="276" w:lineRule="auto"/>
        <w:ind w:left="0"/>
        <w:rPr>
          <w:rFonts w:cs="Arial"/>
          <w:b/>
          <w:i/>
          <w:sz w:val="18"/>
          <w:szCs w:val="22"/>
        </w:rPr>
      </w:pPr>
    </w:p>
    <w:p w:rsidR="006F2B0F" w:rsidRDefault="006F2B0F" w:rsidP="00BF2F4E">
      <w:pPr>
        <w:pStyle w:val="TEXTECOURANT"/>
        <w:spacing w:line="276" w:lineRule="auto"/>
        <w:ind w:left="0"/>
        <w:rPr>
          <w:rFonts w:cs="Arial"/>
          <w:b/>
          <w:i/>
          <w:sz w:val="18"/>
          <w:szCs w:val="22"/>
        </w:rPr>
      </w:pPr>
    </w:p>
    <w:p w:rsidR="00BF2F4E" w:rsidRPr="00FC22B7" w:rsidRDefault="00BF2F4E" w:rsidP="00BF2F4E">
      <w:pPr>
        <w:pStyle w:val="TEXTECOURANT"/>
        <w:spacing w:line="276" w:lineRule="auto"/>
        <w:ind w:left="0"/>
        <w:rPr>
          <w:rFonts w:cs="Arial"/>
          <w:b/>
          <w:i/>
          <w:sz w:val="18"/>
          <w:szCs w:val="22"/>
        </w:rPr>
        <w:bidi w:val="0"/>
      </w:pPr>
      <w:r>
        <w:rPr>
          <w:rFonts w:cs="Arial"/>
          <w:sz w:val="18"/>
          <w:szCs w:val="22"/>
          <w:lang w:val="de"/>
          <w:b w:val="1"/>
          <w:bCs w:val="1"/>
          <w:i w:val="1"/>
          <w:iCs w:val="1"/>
          <w:u w:val="none"/>
          <w:vertAlign w:val="baseline"/>
          <w:rtl w:val="0"/>
        </w:rPr>
        <w:t xml:space="preserve">Über Renault Trucks </w:t>
      </w:r>
    </w:p>
    <w:p w:rsidR="00BF2F4E" w:rsidRPr="00FC22B7" w:rsidRDefault="00BF2F4E" w:rsidP="00BF2F4E">
      <w:pPr>
        <w:pStyle w:val="TEXTECOURANT"/>
        <w:spacing w:line="276" w:lineRule="auto"/>
        <w:ind w:left="0"/>
        <w:rPr>
          <w:rFonts w:cs="Arial"/>
          <w:sz w:val="20"/>
          <w:szCs w:val="22"/>
        </w:rPr>
      </w:pPr>
    </w:p>
    <w:p w:rsidR="00BF2F4E" w:rsidRPr="00FC22B7" w:rsidRDefault="00BF2F4E" w:rsidP="00BF2F4E">
      <w:pPr>
        <w:pStyle w:val="TEXTECOURANT"/>
        <w:spacing w:line="276" w:lineRule="auto"/>
        <w:ind w:left="0"/>
        <w:rPr>
          <w:rFonts w:cs="Arial"/>
          <w:sz w:val="18"/>
          <w:szCs w:val="22"/>
        </w:rPr>
        <w:bidi w:val="0"/>
      </w:pPr>
      <w:r>
        <w:rPr>
          <w:rFonts w:cs="Arial"/>
          <w:sz w:val="18"/>
          <w:szCs w:val="22"/>
          <w:lang w:val="de"/>
          <w:b w:val="0"/>
          <w:bCs w:val="0"/>
          <w:i w:val="0"/>
          <w:iCs w:val="0"/>
          <w:u w:val="none"/>
          <w:vertAlign w:val="baseline"/>
          <w:rtl w:val="0"/>
        </w:rPr>
        <w:t xml:space="preserve">Als Erbe von mehr als einem Jahrhundert französischer Lkw-Expertise bietet Renault Trucks Transportprofis eine Reihe von Fahrzeugen (von 2,8 bis 120 Tonnen) und Dienstleistungen, die auf den Vertriebs-, Bau- und Langstreckensektor zugeschnitten sind. Die robusten, zuverlässigen und verbrauchsgesteuerten Lkw von Renault Trucks bieten eine erhöhte Produktivität und reduzierte Betriebskosten. Renault Trucks vertreibt und wartet seine Fahrzeuge über ein Netzwerk von mehr als 1.500 Servicestellen weltweit. Die Lkw von Renault Trucks werden in Frankreich entwickelt und montiert, und die meisten Komponenten werden in Frankreich hergestellt. </w:t>
      </w:r>
    </w:p>
    <w:p w:rsidR="00BF2F4E" w:rsidRPr="00FC22B7" w:rsidRDefault="00BF2F4E" w:rsidP="00BF2F4E">
      <w:pPr>
        <w:pStyle w:val="TEXTECOURANT"/>
        <w:spacing w:line="276" w:lineRule="auto"/>
        <w:ind w:left="0"/>
        <w:rPr>
          <w:rFonts w:cs="Arial"/>
          <w:sz w:val="18"/>
          <w:szCs w:val="22"/>
        </w:rPr>
      </w:pPr>
    </w:p>
    <w:p w:rsidR="00BF2F4E" w:rsidRPr="00FC22B7" w:rsidRDefault="00BF2F4E" w:rsidP="00BF2F4E">
      <w:pPr>
        <w:pStyle w:val="TEXTECOURANT"/>
        <w:spacing w:line="276" w:lineRule="auto"/>
        <w:ind w:left="0"/>
        <w:rPr>
          <w:rFonts w:cs="Arial"/>
          <w:sz w:val="18"/>
          <w:szCs w:val="22"/>
        </w:rPr>
        <w:bidi w:val="0"/>
      </w:pPr>
      <w:r>
        <w:rPr>
          <w:rFonts w:cs="Arial"/>
          <w:sz w:val="18"/>
          <w:szCs w:val="22"/>
          <w:lang w:val="de"/>
          <w:b w:val="0"/>
          <w:bCs w:val="0"/>
          <w:i w:val="0"/>
          <w:iCs w:val="0"/>
          <w:u w:val="none"/>
          <w:vertAlign w:val="baseline"/>
          <w:rtl w:val="0"/>
        </w:rPr>
        <w:t xml:space="preserve">Renault Trucks ist Teil der Volvo Group, einem der weltweit führenden Hersteller von Lkw, Reisebussen und Bussen, Baumaschinen sowie Industrie- und Schiffsmotoren. Die Gruppe bietet auch komplette Finanzierungs- und Servicelösungen an. Die Volvo-Gruppe beschäftigt rund 105.000 Mitarbeiter, verfügt über Produktionsstätten in 18 Ländern und verkauft ihre Produkte in mehr als 190 Märkten. Im Jahr 2018 erwirtschaftete die Volvo-Gruppe einen Umsatz von 38 Milliarden Euro (391 Milliarden Schwedische Kronen). Die Volvo-Gruppe ist ein börsennotiertes Unternehmen mit Sitz in Göteborg, Schweden. Die Volvo-Aktien sind an der Stockholmer Börse Nasdaq notiert.</w:t>
      </w:r>
    </w:p>
    <w:p w:rsidR="00F22415" w:rsidRDefault="00F22415" w:rsidP="00914F20">
      <w:pPr>
        <w:pStyle w:val="TEXTECOURANT"/>
        <w:ind w:left="0"/>
        <w:rPr>
          <w:color w:val="auto"/>
          <w:sz w:val="22"/>
          <w:szCs w:val="22"/>
        </w:rPr>
      </w:pPr>
    </w:p>
    <w:p w:rsidR="00CB4ED1" w:rsidRDefault="00CB4ED1" w:rsidP="00914F20">
      <w:pPr>
        <w:pStyle w:val="TEXTECOURANT"/>
        <w:ind w:left="0"/>
        <w:rPr>
          <w:color w:val="auto"/>
          <w:sz w:val="22"/>
          <w:szCs w:val="22"/>
        </w:rPr>
      </w:pPr>
    </w:p>
    <w:p w:rsidR="00C02C3C" w:rsidRPr="00F22415" w:rsidRDefault="00C02C3C" w:rsidP="00914F20">
      <w:pPr>
        <w:pStyle w:val="TEXTECOURANT"/>
        <w:ind w:left="0"/>
        <w:rPr>
          <w:color w:val="auto"/>
          <w:sz w:val="22"/>
          <w:szCs w:val="22"/>
        </w:rPr>
      </w:pPr>
    </w:p>
    <w:p w:rsidR="00F62473" w:rsidRDefault="00F62473" w:rsidP="00914F20">
      <w:pPr>
        <w:pStyle w:val="TEXTECOURANT"/>
        <w:ind w:left="0"/>
      </w:pPr>
    </w:p>
    <w:p w:rsidR="009B50FE" w:rsidRDefault="009B50FE" w:rsidP="00914F20">
      <w:pPr>
        <w:pStyle w:val="TEXTECOURANT"/>
        <w:ind w:left="0"/>
      </w:pPr>
    </w:p>
    <w:tbl>
      <w:tblPr>
        <w:tblStyle w:val="Grilledutableau"/>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F62473" w:rsidRPr="00D35AAE" w:rsidTr="00542BB9">
        <w:trPr>
          <w:trHeight w:val="964"/>
        </w:trPr>
        <w:tc>
          <w:tcPr>
            <w:tcW w:w="4670" w:type="dxa"/>
            <w:vAlign w:val="center"/>
          </w:tcPr>
          <w:p w:rsidR="00F62473" w:rsidRPr="00F62473" w:rsidRDefault="00F62473" w:rsidP="00F62473">
            <w:pPr>
              <w:pStyle w:val="TEXTECOURANT"/>
              <w:ind w:left="0"/>
              <w:rPr>
                <w:b/>
                <w:bCs/>
                <w:color w:val="E32329" w:themeColor="background2"/>
                <w:sz w:val="18"/>
                <w:szCs w:val="18"/>
              </w:rPr>
              <w:bidi w:val="0"/>
            </w:pPr>
            <w:r>
              <w:rPr>
                <w:color w:val="E32329" w:themeColor="background2"/>
                <w:sz w:val="18"/>
                <w:szCs w:val="18"/>
                <w:lang w:val="de"/>
                <w:b w:val="1"/>
                <w:bCs w:val="1"/>
                <w:i w:val="0"/>
                <w:iCs w:val="0"/>
                <w:u w:val="none"/>
                <w:vertAlign w:val="baseline"/>
                <w:rtl w:val="0"/>
              </w:rPr>
              <w:t xml:space="preserve">Weitere Informationen: </w:t>
            </w:r>
          </w:p>
          <w:p w:rsidR="00F62473" w:rsidRPr="00F62473" w:rsidRDefault="00F62473" w:rsidP="00F62473">
            <w:pPr>
              <w:pStyle w:val="TEXTECOURANT"/>
              <w:ind w:left="0"/>
              <w:rPr>
                <w:sz w:val="18"/>
                <w:szCs w:val="18"/>
              </w:rPr>
              <w:bidi w:val="0"/>
            </w:pPr>
            <w:r>
              <w:rPr>
                <w:color w:val="E32329" w:themeColor="background2"/>
                <w:sz w:val="18"/>
                <w:szCs w:val="18"/>
                <w:lang w:val="de"/>
                <w:b w:val="1"/>
                <w:bCs w:val="1"/>
                <w:i w:val="0"/>
                <w:iCs w:val="0"/>
                <w:u w:val="none"/>
                <w:vertAlign w:val="baseline"/>
                <w:rtl w:val="0"/>
              </w:rPr>
              <w:t xml:space="preserve">www.renault-trucks.com/presse</w:t>
            </w:r>
          </w:p>
        </w:tc>
        <w:tc>
          <w:tcPr>
            <w:tcW w:w="4670" w:type="dxa"/>
            <w:vAlign w:val="center"/>
          </w:tcPr>
          <w:p w:rsidR="00F62473" w:rsidRPr="00542BB9" w:rsidRDefault="00F62473" w:rsidP="00F62473">
            <w:pPr>
              <w:pStyle w:val="TEXTECOURANT"/>
              <w:ind w:left="0"/>
              <w:rPr>
                <w:color w:val="4A4644" w:themeColor="text2"/>
                <w:sz w:val="18"/>
                <w:szCs w:val="18"/>
              </w:rPr>
              <w:bidi w:val="0"/>
            </w:pPr>
            <w:r>
              <w:rPr>
                <w:color w:val="4A4644" w:themeColor="text2"/>
                <w:sz w:val="18"/>
                <w:szCs w:val="18"/>
                <w:lang w:val="de"/>
                <w:b w:val="1"/>
                <w:bCs w:val="1"/>
                <w:i w:val="0"/>
                <w:iCs w:val="0"/>
                <w:u w:val="none"/>
                <w:vertAlign w:val="baseline"/>
                <w:rtl w:val="0"/>
              </w:rPr>
              <w:t xml:space="preserve">Séveryne Molard</w:t>
            </w:r>
            <w:r>
              <w:rPr>
                <w:color w:val="4A4644" w:themeColor="text2"/>
                <w:sz w:val="18"/>
                <w:szCs w:val="18"/>
                <w:lang w:val="de"/>
                <w:b w:val="0"/>
                <w:bCs w:val="0"/>
                <w:i w:val="0"/>
                <w:iCs w:val="0"/>
                <w:u w:val="none"/>
                <w:vertAlign w:val="baseline"/>
                <w:rtl w:val="0"/>
              </w:rPr>
              <w:cr/>
            </w:r>
            <w:r>
              <w:rPr>
                <w:color w:val="4A4644" w:themeColor="text2"/>
                <w:sz w:val="18"/>
                <w:szCs w:val="18"/>
                <w:lang w:val="de"/>
                <w:b w:val="0"/>
                <w:bCs w:val="0"/>
                <w:i w:val="0"/>
                <w:iCs w:val="0"/>
                <w:u w:val="none"/>
                <w:vertAlign w:val="baseline"/>
                <w:rtl w:val="0"/>
              </w:rPr>
              <w:t xml:space="preserve">Tel. +33 (0)4 81 93 09 52</w:t>
            </w:r>
          </w:p>
          <w:p w:rsidR="00F62473" w:rsidRPr="00E775B7" w:rsidRDefault="00F62473" w:rsidP="00F62473">
            <w:pPr>
              <w:pStyle w:val="TEXTECOURANT"/>
              <w:ind w:left="0"/>
              <w:rPr>
                <w:sz w:val="18"/>
                <w:szCs w:val="18"/>
              </w:rPr>
              <w:bidi w:val="0"/>
            </w:pPr>
            <w:r>
              <w:rPr>
                <w:color w:val="4A4644" w:themeColor="text2"/>
                <w:sz w:val="18"/>
                <w:szCs w:val="18"/>
                <w:lang w:val="de"/>
                <w:b w:val="0"/>
                <w:bCs w:val="0"/>
                <w:i w:val="0"/>
                <w:iCs w:val="0"/>
                <w:u w:val="none"/>
                <w:vertAlign w:val="baseline"/>
                <w:rtl w:val="0"/>
              </w:rPr>
              <w:t xml:space="preserve">severyne.molard@renault-trucks.com</w:t>
            </w:r>
          </w:p>
        </w:tc>
      </w:tr>
    </w:tbl>
    <w:p w:rsidR="00F62473" w:rsidRPr="00E775B7" w:rsidRDefault="00F62473" w:rsidP="00914F20">
      <w:pPr>
        <w:pStyle w:val="TEXTECOURANT"/>
        <w:ind w:left="0"/>
        <w:rPr/>
      </w:pPr>
    </w:p>
    <w:sectPr w:rsidR="00F62473" w:rsidRPr="00E775B7" w:rsidSect="00AA5251">
      <w:headerReference w:type="default" r:id="rId7"/>
      <w:footerReference w:type="default" r:id="rId8"/>
      <w:headerReference w:type="first" r:id="rId9"/>
      <w:footerReference w:type="first" r:id="rId10"/>
      <w:pgSz w:w="11900" w:h="16840"/>
      <w:pgMar w:top="284" w:right="1417" w:bottom="1080"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3BF" w:rsidRDefault="008243BF" w:rsidP="00BB5646">
      <w:pPr>
        <w:bidi w:val="0"/>
      </w:pPr>
      <w:r>
        <w:separator/>
      </w:r>
    </w:p>
  </w:endnote>
  <w:endnote w:type="continuationSeparator" w:id="0">
    <w:p w:rsidR="008243BF" w:rsidRDefault="008243BF" w:rsidP="00BB5646">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Aria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204" w:rsidRPr="00914F20" w:rsidRDefault="00246204" w:rsidP="00914F20">
    <w:pPr>
      <w:pStyle w:val="Pieddepage"/>
      <w:tabs>
        <w:tab w:val="left" w:pos="3828"/>
      </w:tabs>
      <w:rPr>
        <w:rFonts w:ascii="DINPro" w:hAnsi="DINPro"/>
        <w:color w:val="E32329" w:themeColor="background2"/>
        <w:sz w:val="16"/>
        <w:szCs w:val="16"/>
      </w:rPr>
      <w:bidi w:val="0"/>
    </w:pPr>
    <w:r>
      <w:rPr>
        <w:rFonts w:ascii="Arial" w:hAnsi="Arial"/>
        <w:color w:val="FF0000"/>
        <w:sz w:val="20"/>
        <w:szCs w:val="20"/>
        <w:lang w:val="de"/>
        <w:b w:val="1"/>
        <w:bCs w:val="1"/>
        <w:i w:val="0"/>
        <w:iCs w:val="0"/>
        <w:u w:val="none"/>
        <w:vertAlign w:val="baseline"/>
        <w:rtl w:val="0"/>
      </w:rPr>
      <w:t xml:space="preserve">renault-trucks.com</w:t>
    </w:r>
    <w:r>
      <w:rPr>
        <w:rFonts w:ascii="Arial" w:hAnsi="Arial"/>
        <w:color w:val="FF0000"/>
        <w:sz w:val="20"/>
        <w:szCs w:val="20"/>
        <w:lang w:val="de"/>
        <w:b w:val="0"/>
        <w:bCs w:val="0"/>
        <w:i w:val="0"/>
        <w:iCs w:val="0"/>
        <w:u w:val="none"/>
        <w:vertAlign w:val="baseline"/>
        <w:rtl w:val="0"/>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204" w:rsidRPr="00E86E2C" w:rsidRDefault="00246204" w:rsidP="00E86E2C">
    <w:pPr>
      <w:tabs>
        <w:tab w:val="left" w:pos="2430"/>
      </w:tabs>
      <w:spacing w:line="276" w:lineRule="auto"/>
      <w:jc w:val="both"/>
      <w:rPr>
        <w:rFonts w:ascii="Arial" w:hAnsi="Arial" w:cs="Arial"/>
        <w:sz w:val="18"/>
        <w:szCs w:val="22"/>
        <w:shd w:val="clear" w:color="auto" w:fill="FFFFFF"/>
      </w:rPr>
      <w:bidi w:val="0"/>
    </w:pPr>
    <w:r>
      <w:rPr>
        <w:rFonts w:ascii="Arial" w:cs="Arial" w:hAnsi="Arial"/>
        <w:color w:val="E32329" w:themeColor="background2"/>
        <w:sz w:val="20"/>
        <w:szCs w:val="20"/>
        <w:lang w:val="de"/>
        <w:b w:val="1"/>
        <w:bCs w:val="1"/>
        <w:i w:val="0"/>
        <w:iCs w:val="0"/>
        <w:u w:val="none"/>
        <w:vertAlign w:val="baseline"/>
        <w:rtl w:val="0"/>
      </w:rPr>
      <w:t xml:space="preserve">renault-trucks.com</w:t>
    </w:r>
    <w:r>
      <w:rPr>
        <w:rFonts w:ascii="Arial" w:cs="Arial" w:hAnsi="Arial"/>
        <w:color w:val="E32329" w:themeColor="background2"/>
        <w:sz w:val="16"/>
        <w:szCs w:val="16"/>
        <w:lang w:val="de"/>
        <w:b w:val="1"/>
        <w:bCs w:val="1"/>
        <w:i w:val="0"/>
        <w:iCs w:val="0"/>
        <w:u w:val="none"/>
        <w:vertAlign w:val="baseline"/>
        <w:rtl w:val="0"/>
      </w:rPr>
      <w:t xml:space="preserve"> </w:t>
    </w:r>
    <w:r>
      <w:rPr>
        <w:rFonts w:ascii="Arial" w:cs="Arial" w:hAnsi="Arial"/>
        <w:color w:val="E32329" w:themeColor="background2"/>
        <w:sz w:val="16"/>
        <w:szCs w:val="16"/>
        <w:lang w:val="de"/>
        <w:b w:val="0"/>
        <w:bCs w:val="0"/>
        <w:i w:val="0"/>
        <w:iCs w:val="0"/>
        <w:u w:val="none"/>
        <w:vertAlign w:val="baseline"/>
        <w:rtl w:val="0"/>
      </w:rPr>
      <w:tab/>
    </w:r>
  </w:p>
  <w:p w:rsidR="00246204" w:rsidRPr="00C51633" w:rsidRDefault="00246204">
    <w:pPr>
      <w:pStyle w:val="Pieddepage"/>
      <w:rPr>
        <w:rFonts w:ascii="Arial" w:hAnsi="Arial" w:cs="Arial"/>
        <w:b/>
        <w:bCs/>
        <w:color w:val="E32329" w:themeColor="background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3BF" w:rsidRDefault="008243BF" w:rsidP="00BB5646">
      <w:pPr>
        <w:bidi w:val="0"/>
      </w:pPr>
      <w:r>
        <w:separator/>
      </w:r>
    </w:p>
  </w:footnote>
  <w:footnote w:type="continuationSeparator" w:id="0">
    <w:p w:rsidR="008243BF" w:rsidRDefault="008243BF" w:rsidP="00BB5646">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204" w:rsidRDefault="00246204">
    <w:pPr>
      <w:pStyle w:val="En-tte"/>
      <w:bidi w:val="0"/>
    </w:pPr>
    <w:r>
      <w:rPr>
        <w:noProof/>
        <w:lang w:val="de"/>
        <w:b w:val="0"/>
        <w:bCs w:val="0"/>
        <w:i w:val="0"/>
        <w:iCs w:val="0"/>
        <w:u w:val="none"/>
        <w:vertAlign w:val="baseline"/>
        <w:rtl w:val="0"/>
      </w:rPr>
      <mc:AlternateContent>
        <mc:Choice Requires="wps">
          <w:drawing>
            <wp:anchor distT="0" distB="0" distL="114300" distR="114300" simplePos="0" relativeHeight="251661312" behindDoc="1" locked="0" layoutInCell="1" allowOverlap="1" wp14:anchorId="7675251A" wp14:editId="071D5F0B">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EE82C6"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204" w:rsidRDefault="00246204" w:rsidP="00BB5646">
    <w:pPr>
      <w:pStyle w:val="En-tte"/>
      <w:bidi w:val="0"/>
    </w:pPr>
    <w:r>
      <w:rPr>
        <w:noProof/>
        <w:lang w:val="de"/>
        <w:b w:val="0"/>
        <w:bCs w:val="0"/>
        <w:i w:val="0"/>
        <w:iCs w:val="0"/>
        <w:u w:val="none"/>
        <w:vertAlign w:val="baseline"/>
        <w:rtl w:val="0"/>
      </w:rPr>
      <w:drawing>
        <wp:anchor distT="0" distB="0" distL="114300" distR="114300" simplePos="0" relativeHeight="251659264" behindDoc="0" locked="0" layoutInCell="1" allowOverlap="1" wp14:anchorId="0CD3E192" wp14:editId="378156D6">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10D51"/>
    <w:multiLevelType w:val="multilevel"/>
    <w:tmpl w:val="3230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A3D0E"/>
    <w:multiLevelType w:val="hybridMultilevel"/>
    <w:tmpl w:val="58C61782"/>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744503"/>
    <w:multiLevelType w:val="hybridMultilevel"/>
    <w:tmpl w:val="B3BCE3C8"/>
    <w:lvl w:ilvl="0" w:tplc="1F4CFA7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3" w15:restartNumberingAfterBreak="0">
    <w:nsid w:val="57286160"/>
    <w:multiLevelType w:val="hybridMultilevel"/>
    <w:tmpl w:val="FAD0AA80"/>
    <w:lvl w:ilvl="0" w:tplc="DC76471E">
      <w:numFmt w:val="bullet"/>
      <w:lvlText w:val="-"/>
      <w:lvlJc w:val="left"/>
      <w:pPr>
        <w:ind w:left="2798" w:hanging="360"/>
      </w:pPr>
      <w:rPr>
        <w:rFonts w:ascii="Arial" w:eastAsiaTheme="minorHAnsi" w:hAnsi="Arial" w:cs="Arial" w:hint="default"/>
        <w:b/>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5D501198"/>
    <w:multiLevelType w:val="hybridMultilevel"/>
    <w:tmpl w:val="5DBEC3EE"/>
    <w:lvl w:ilvl="0" w:tplc="DC76471E">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46"/>
    <w:rsid w:val="00003F7D"/>
    <w:rsid w:val="00006023"/>
    <w:rsid w:val="00006E19"/>
    <w:rsid w:val="0001051E"/>
    <w:rsid w:val="00012E24"/>
    <w:rsid w:val="000150E0"/>
    <w:rsid w:val="00020966"/>
    <w:rsid w:val="000437B2"/>
    <w:rsid w:val="000634F5"/>
    <w:rsid w:val="00065819"/>
    <w:rsid w:val="00067266"/>
    <w:rsid w:val="00075325"/>
    <w:rsid w:val="00076B2B"/>
    <w:rsid w:val="000A05E5"/>
    <w:rsid w:val="000A57F2"/>
    <w:rsid w:val="000A6683"/>
    <w:rsid w:val="000A7041"/>
    <w:rsid w:val="000A77AA"/>
    <w:rsid w:val="000B5294"/>
    <w:rsid w:val="000C07CE"/>
    <w:rsid w:val="000C1C93"/>
    <w:rsid w:val="000C24C2"/>
    <w:rsid w:val="000D2339"/>
    <w:rsid w:val="000D4BC8"/>
    <w:rsid w:val="000E46E9"/>
    <w:rsid w:val="000F4A7F"/>
    <w:rsid w:val="000F7CE2"/>
    <w:rsid w:val="00102A22"/>
    <w:rsid w:val="00103E6C"/>
    <w:rsid w:val="00111D26"/>
    <w:rsid w:val="00114495"/>
    <w:rsid w:val="0011795C"/>
    <w:rsid w:val="00121649"/>
    <w:rsid w:val="00123B67"/>
    <w:rsid w:val="001410AD"/>
    <w:rsid w:val="001463F5"/>
    <w:rsid w:val="001617E6"/>
    <w:rsid w:val="001700D4"/>
    <w:rsid w:val="00173B3B"/>
    <w:rsid w:val="001812B8"/>
    <w:rsid w:val="001942F0"/>
    <w:rsid w:val="00195F17"/>
    <w:rsid w:val="001A0763"/>
    <w:rsid w:val="001B105A"/>
    <w:rsid w:val="001B4A08"/>
    <w:rsid w:val="001C20F6"/>
    <w:rsid w:val="001C2F40"/>
    <w:rsid w:val="001E2198"/>
    <w:rsid w:val="001F20CF"/>
    <w:rsid w:val="001F2621"/>
    <w:rsid w:val="001F3816"/>
    <w:rsid w:val="001F5496"/>
    <w:rsid w:val="002023E4"/>
    <w:rsid w:val="002117CE"/>
    <w:rsid w:val="00216E33"/>
    <w:rsid w:val="00220834"/>
    <w:rsid w:val="00222D81"/>
    <w:rsid w:val="00223F29"/>
    <w:rsid w:val="00231756"/>
    <w:rsid w:val="00245C76"/>
    <w:rsid w:val="00246204"/>
    <w:rsid w:val="00254881"/>
    <w:rsid w:val="00255B76"/>
    <w:rsid w:val="00261931"/>
    <w:rsid w:val="00266DDC"/>
    <w:rsid w:val="00272476"/>
    <w:rsid w:val="00274F3D"/>
    <w:rsid w:val="00291167"/>
    <w:rsid w:val="002A2F45"/>
    <w:rsid w:val="002B2208"/>
    <w:rsid w:val="002B5ACF"/>
    <w:rsid w:val="002E0AAB"/>
    <w:rsid w:val="002E2DB0"/>
    <w:rsid w:val="002F11BB"/>
    <w:rsid w:val="002F3523"/>
    <w:rsid w:val="00301699"/>
    <w:rsid w:val="0030220E"/>
    <w:rsid w:val="00307E59"/>
    <w:rsid w:val="00317A6D"/>
    <w:rsid w:val="00320969"/>
    <w:rsid w:val="00321086"/>
    <w:rsid w:val="00334145"/>
    <w:rsid w:val="00343273"/>
    <w:rsid w:val="00343BC3"/>
    <w:rsid w:val="00344CAC"/>
    <w:rsid w:val="00354FC7"/>
    <w:rsid w:val="00361595"/>
    <w:rsid w:val="003714A3"/>
    <w:rsid w:val="00392EAD"/>
    <w:rsid w:val="00396D46"/>
    <w:rsid w:val="00397AEB"/>
    <w:rsid w:val="003A1DA8"/>
    <w:rsid w:val="003B77E7"/>
    <w:rsid w:val="003C5D41"/>
    <w:rsid w:val="003C7134"/>
    <w:rsid w:val="003E3C9E"/>
    <w:rsid w:val="004132E1"/>
    <w:rsid w:val="00417DEC"/>
    <w:rsid w:val="00425F28"/>
    <w:rsid w:val="004274E2"/>
    <w:rsid w:val="00427B54"/>
    <w:rsid w:val="00436071"/>
    <w:rsid w:val="00452379"/>
    <w:rsid w:val="00461909"/>
    <w:rsid w:val="00470AD3"/>
    <w:rsid w:val="00481832"/>
    <w:rsid w:val="00487067"/>
    <w:rsid w:val="004903EF"/>
    <w:rsid w:val="00495A1A"/>
    <w:rsid w:val="004A1FAF"/>
    <w:rsid w:val="004A5EBC"/>
    <w:rsid w:val="004A6EC9"/>
    <w:rsid w:val="004B3953"/>
    <w:rsid w:val="004D1154"/>
    <w:rsid w:val="004D1607"/>
    <w:rsid w:val="004D46C8"/>
    <w:rsid w:val="004E54C7"/>
    <w:rsid w:val="004F4717"/>
    <w:rsid w:val="0050651D"/>
    <w:rsid w:val="00530F14"/>
    <w:rsid w:val="00540B93"/>
    <w:rsid w:val="00542BB9"/>
    <w:rsid w:val="005454F3"/>
    <w:rsid w:val="005463A8"/>
    <w:rsid w:val="00547AB8"/>
    <w:rsid w:val="00551AA9"/>
    <w:rsid w:val="005659A9"/>
    <w:rsid w:val="00571C59"/>
    <w:rsid w:val="00581558"/>
    <w:rsid w:val="0058285C"/>
    <w:rsid w:val="00586C98"/>
    <w:rsid w:val="0059347B"/>
    <w:rsid w:val="005972D6"/>
    <w:rsid w:val="005A7CCB"/>
    <w:rsid w:val="005B565B"/>
    <w:rsid w:val="005C41DE"/>
    <w:rsid w:val="005C76A3"/>
    <w:rsid w:val="005D262A"/>
    <w:rsid w:val="005E72E3"/>
    <w:rsid w:val="005F47B8"/>
    <w:rsid w:val="005F7482"/>
    <w:rsid w:val="00606B8C"/>
    <w:rsid w:val="0061428F"/>
    <w:rsid w:val="006143C7"/>
    <w:rsid w:val="00614C3A"/>
    <w:rsid w:val="00622746"/>
    <w:rsid w:val="00624F9C"/>
    <w:rsid w:val="00626CA7"/>
    <w:rsid w:val="0065063A"/>
    <w:rsid w:val="0065155B"/>
    <w:rsid w:val="006627BA"/>
    <w:rsid w:val="006657BA"/>
    <w:rsid w:val="00691803"/>
    <w:rsid w:val="00692B0E"/>
    <w:rsid w:val="00696985"/>
    <w:rsid w:val="006B261E"/>
    <w:rsid w:val="006C64B1"/>
    <w:rsid w:val="006D7B94"/>
    <w:rsid w:val="006E60E5"/>
    <w:rsid w:val="006E7EA6"/>
    <w:rsid w:val="006F2B0F"/>
    <w:rsid w:val="007141EA"/>
    <w:rsid w:val="00717605"/>
    <w:rsid w:val="00721BFC"/>
    <w:rsid w:val="00726A42"/>
    <w:rsid w:val="00727D91"/>
    <w:rsid w:val="00732600"/>
    <w:rsid w:val="00736EBB"/>
    <w:rsid w:val="007371D1"/>
    <w:rsid w:val="0074324F"/>
    <w:rsid w:val="00745A29"/>
    <w:rsid w:val="007471B3"/>
    <w:rsid w:val="00747408"/>
    <w:rsid w:val="007579B6"/>
    <w:rsid w:val="00760863"/>
    <w:rsid w:val="00763071"/>
    <w:rsid w:val="00763662"/>
    <w:rsid w:val="0076446E"/>
    <w:rsid w:val="007A3233"/>
    <w:rsid w:val="007A4A1D"/>
    <w:rsid w:val="007B5F7A"/>
    <w:rsid w:val="007D46C2"/>
    <w:rsid w:val="007D4B0C"/>
    <w:rsid w:val="007D4C50"/>
    <w:rsid w:val="007E0F3B"/>
    <w:rsid w:val="007E5A6D"/>
    <w:rsid w:val="007E6C20"/>
    <w:rsid w:val="007F32C3"/>
    <w:rsid w:val="00807E12"/>
    <w:rsid w:val="00815C7D"/>
    <w:rsid w:val="00820585"/>
    <w:rsid w:val="00821656"/>
    <w:rsid w:val="008243BF"/>
    <w:rsid w:val="008272E1"/>
    <w:rsid w:val="008445AE"/>
    <w:rsid w:val="00855C0F"/>
    <w:rsid w:val="0085643A"/>
    <w:rsid w:val="00866CAB"/>
    <w:rsid w:val="00872F1D"/>
    <w:rsid w:val="00874702"/>
    <w:rsid w:val="00881DDA"/>
    <w:rsid w:val="00883B98"/>
    <w:rsid w:val="00886851"/>
    <w:rsid w:val="00891D9A"/>
    <w:rsid w:val="008A2C9B"/>
    <w:rsid w:val="008A6784"/>
    <w:rsid w:val="008B0DC6"/>
    <w:rsid w:val="008B2030"/>
    <w:rsid w:val="008B5C67"/>
    <w:rsid w:val="008D1435"/>
    <w:rsid w:val="008D1710"/>
    <w:rsid w:val="008E41B8"/>
    <w:rsid w:val="008F017B"/>
    <w:rsid w:val="008F6E0E"/>
    <w:rsid w:val="009002A6"/>
    <w:rsid w:val="0090066A"/>
    <w:rsid w:val="00904BE9"/>
    <w:rsid w:val="00911DE4"/>
    <w:rsid w:val="00914F20"/>
    <w:rsid w:val="009278B7"/>
    <w:rsid w:val="00932DA0"/>
    <w:rsid w:val="00940DEC"/>
    <w:rsid w:val="00956A6E"/>
    <w:rsid w:val="00974D25"/>
    <w:rsid w:val="009822B7"/>
    <w:rsid w:val="009828FC"/>
    <w:rsid w:val="00986E26"/>
    <w:rsid w:val="009901B2"/>
    <w:rsid w:val="00996D76"/>
    <w:rsid w:val="009B276B"/>
    <w:rsid w:val="009B50FE"/>
    <w:rsid w:val="009D3E1C"/>
    <w:rsid w:val="00A20D52"/>
    <w:rsid w:val="00A25948"/>
    <w:rsid w:val="00A26251"/>
    <w:rsid w:val="00A318FF"/>
    <w:rsid w:val="00A31AD1"/>
    <w:rsid w:val="00A4297F"/>
    <w:rsid w:val="00A453E0"/>
    <w:rsid w:val="00A56A45"/>
    <w:rsid w:val="00A56F1F"/>
    <w:rsid w:val="00A60EC1"/>
    <w:rsid w:val="00A678C0"/>
    <w:rsid w:val="00A73D6A"/>
    <w:rsid w:val="00A776CA"/>
    <w:rsid w:val="00A819B2"/>
    <w:rsid w:val="00A841DC"/>
    <w:rsid w:val="00A92304"/>
    <w:rsid w:val="00AA5251"/>
    <w:rsid w:val="00AA75E1"/>
    <w:rsid w:val="00AB336E"/>
    <w:rsid w:val="00AC2C49"/>
    <w:rsid w:val="00AC50E2"/>
    <w:rsid w:val="00AD03A8"/>
    <w:rsid w:val="00AE297F"/>
    <w:rsid w:val="00AF7E22"/>
    <w:rsid w:val="00B051F4"/>
    <w:rsid w:val="00B05562"/>
    <w:rsid w:val="00B06760"/>
    <w:rsid w:val="00B070DC"/>
    <w:rsid w:val="00B10B7B"/>
    <w:rsid w:val="00B127CB"/>
    <w:rsid w:val="00B20AD9"/>
    <w:rsid w:val="00B32C93"/>
    <w:rsid w:val="00B419C0"/>
    <w:rsid w:val="00B86200"/>
    <w:rsid w:val="00B93DC3"/>
    <w:rsid w:val="00BA68BC"/>
    <w:rsid w:val="00BA69E6"/>
    <w:rsid w:val="00BA71E7"/>
    <w:rsid w:val="00BA75EA"/>
    <w:rsid w:val="00BB5646"/>
    <w:rsid w:val="00BD09E0"/>
    <w:rsid w:val="00BE053F"/>
    <w:rsid w:val="00BE3EAD"/>
    <w:rsid w:val="00BF1D62"/>
    <w:rsid w:val="00BF2F4E"/>
    <w:rsid w:val="00BF5085"/>
    <w:rsid w:val="00C00AD8"/>
    <w:rsid w:val="00C02C3C"/>
    <w:rsid w:val="00C10410"/>
    <w:rsid w:val="00C275AF"/>
    <w:rsid w:val="00C31DF2"/>
    <w:rsid w:val="00C34024"/>
    <w:rsid w:val="00C3494D"/>
    <w:rsid w:val="00C416EF"/>
    <w:rsid w:val="00C47F30"/>
    <w:rsid w:val="00C501D9"/>
    <w:rsid w:val="00C503E5"/>
    <w:rsid w:val="00C51633"/>
    <w:rsid w:val="00C61727"/>
    <w:rsid w:val="00C61E53"/>
    <w:rsid w:val="00C7617A"/>
    <w:rsid w:val="00C76825"/>
    <w:rsid w:val="00C77403"/>
    <w:rsid w:val="00C87C9B"/>
    <w:rsid w:val="00C9261A"/>
    <w:rsid w:val="00C92A19"/>
    <w:rsid w:val="00C9399E"/>
    <w:rsid w:val="00CB0D9A"/>
    <w:rsid w:val="00CB4ED1"/>
    <w:rsid w:val="00CD096C"/>
    <w:rsid w:val="00CD572C"/>
    <w:rsid w:val="00CE3AB5"/>
    <w:rsid w:val="00CF0021"/>
    <w:rsid w:val="00CF056D"/>
    <w:rsid w:val="00D011F5"/>
    <w:rsid w:val="00D042AB"/>
    <w:rsid w:val="00D0449D"/>
    <w:rsid w:val="00D067B1"/>
    <w:rsid w:val="00D120A9"/>
    <w:rsid w:val="00D16B59"/>
    <w:rsid w:val="00D35AAE"/>
    <w:rsid w:val="00D419FF"/>
    <w:rsid w:val="00D42959"/>
    <w:rsid w:val="00D4390D"/>
    <w:rsid w:val="00D478E4"/>
    <w:rsid w:val="00D61863"/>
    <w:rsid w:val="00D6250D"/>
    <w:rsid w:val="00D67474"/>
    <w:rsid w:val="00D742B3"/>
    <w:rsid w:val="00D823EA"/>
    <w:rsid w:val="00D829F6"/>
    <w:rsid w:val="00D8610B"/>
    <w:rsid w:val="00D8727B"/>
    <w:rsid w:val="00D90618"/>
    <w:rsid w:val="00D90CDA"/>
    <w:rsid w:val="00D96C0B"/>
    <w:rsid w:val="00DA314A"/>
    <w:rsid w:val="00DA401F"/>
    <w:rsid w:val="00DB463C"/>
    <w:rsid w:val="00DB48BC"/>
    <w:rsid w:val="00DB6757"/>
    <w:rsid w:val="00DB7D2D"/>
    <w:rsid w:val="00DC0020"/>
    <w:rsid w:val="00DC007E"/>
    <w:rsid w:val="00DD7406"/>
    <w:rsid w:val="00DD7F52"/>
    <w:rsid w:val="00DE7BF3"/>
    <w:rsid w:val="00E00398"/>
    <w:rsid w:val="00E13308"/>
    <w:rsid w:val="00E20632"/>
    <w:rsid w:val="00E20B54"/>
    <w:rsid w:val="00E34ED7"/>
    <w:rsid w:val="00E36556"/>
    <w:rsid w:val="00E50B26"/>
    <w:rsid w:val="00E55FFF"/>
    <w:rsid w:val="00E61324"/>
    <w:rsid w:val="00E66B96"/>
    <w:rsid w:val="00E70A71"/>
    <w:rsid w:val="00E775B7"/>
    <w:rsid w:val="00E86C46"/>
    <w:rsid w:val="00E86E2C"/>
    <w:rsid w:val="00E92A30"/>
    <w:rsid w:val="00E959A3"/>
    <w:rsid w:val="00E96EBE"/>
    <w:rsid w:val="00EA0685"/>
    <w:rsid w:val="00EB0F4D"/>
    <w:rsid w:val="00EB5C33"/>
    <w:rsid w:val="00EC195D"/>
    <w:rsid w:val="00EC4825"/>
    <w:rsid w:val="00EE10E8"/>
    <w:rsid w:val="00EE47BB"/>
    <w:rsid w:val="00EF13A1"/>
    <w:rsid w:val="00F004FE"/>
    <w:rsid w:val="00F067C8"/>
    <w:rsid w:val="00F072BB"/>
    <w:rsid w:val="00F22415"/>
    <w:rsid w:val="00F23E9F"/>
    <w:rsid w:val="00F242DD"/>
    <w:rsid w:val="00F26159"/>
    <w:rsid w:val="00F3121D"/>
    <w:rsid w:val="00F32706"/>
    <w:rsid w:val="00F374EA"/>
    <w:rsid w:val="00F455EA"/>
    <w:rsid w:val="00F50EE5"/>
    <w:rsid w:val="00F56DB9"/>
    <w:rsid w:val="00F61BDC"/>
    <w:rsid w:val="00F62473"/>
    <w:rsid w:val="00F64661"/>
    <w:rsid w:val="00F66124"/>
    <w:rsid w:val="00F67114"/>
    <w:rsid w:val="00F67331"/>
    <w:rsid w:val="00F75FDF"/>
    <w:rsid w:val="00F76991"/>
    <w:rsid w:val="00F80AAF"/>
    <w:rsid w:val="00F819A4"/>
    <w:rsid w:val="00F86993"/>
    <w:rsid w:val="00FA784B"/>
    <w:rsid w:val="00FB1FBD"/>
    <w:rsid w:val="00FB36C4"/>
    <w:rsid w:val="00FB47D1"/>
    <w:rsid w:val="00FC22B7"/>
    <w:rsid w:val="00FC5988"/>
    <w:rsid w:val="00FD0662"/>
    <w:rsid w:val="00FE1C49"/>
    <w:rsid w:val="00FE4694"/>
    <w:rsid w:val="00FE5268"/>
    <w:rsid w:val="00FE5E19"/>
    <w:rsid w:val="00FE724A"/>
    <w:rsid w:val="00FF0BBE"/>
    <w:rsid w:val="00FF30CF"/>
    <w:rsid w:val="00FF419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42C7C"/>
  <w15:docId w15:val="{1E5AE158-AA93-4C6E-BDF5-9C067195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BB5646"/>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B5646"/>
    <w:rPr>
      <w:rFonts w:eastAsiaTheme="minorEastAsia"/>
      <w:sz w:val="22"/>
      <w:szCs w:val="22"/>
      <w:lang w:val="en-US" w:eastAsia="zh-CN"/>
    </w:rPr>
  </w:style>
  <w:style w:type="paragraph" w:styleId="En-tte">
    <w:name w:val="header"/>
    <w:basedOn w:val="Normal"/>
    <w:link w:val="En-tteCar"/>
    <w:uiPriority w:val="99"/>
    <w:unhideWhenUsed/>
    <w:rsid w:val="00BB5646"/>
    <w:pPr>
      <w:tabs>
        <w:tab w:val="center" w:pos="4536"/>
        <w:tab w:val="right" w:pos="9072"/>
      </w:tabs>
    </w:pPr>
  </w:style>
  <w:style w:type="character" w:customStyle="1" w:styleId="En-tteCar">
    <w:name w:val="En-tête Car"/>
    <w:basedOn w:val="Policepardfaut"/>
    <w:link w:val="En-tte"/>
    <w:uiPriority w:val="99"/>
    <w:rsid w:val="00BB5646"/>
  </w:style>
  <w:style w:type="paragraph" w:styleId="Pieddepage">
    <w:name w:val="footer"/>
    <w:basedOn w:val="Normal"/>
    <w:link w:val="PieddepageCar"/>
    <w:uiPriority w:val="99"/>
    <w:unhideWhenUsed/>
    <w:rsid w:val="00BB5646"/>
    <w:pPr>
      <w:tabs>
        <w:tab w:val="center" w:pos="4536"/>
        <w:tab w:val="right" w:pos="9072"/>
      </w:tabs>
    </w:pPr>
  </w:style>
  <w:style w:type="character" w:customStyle="1" w:styleId="PieddepageCar">
    <w:name w:val="Pied de page Car"/>
    <w:basedOn w:val="Policepardfaut"/>
    <w:link w:val="Pieddepage"/>
    <w:uiPriority w:val="99"/>
    <w:rsid w:val="00BB5646"/>
  </w:style>
  <w:style w:type="character" w:styleId="Numrodepage">
    <w:name w:val="page number"/>
    <w:basedOn w:val="Policepardfau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Grilledutableau">
    <w:name w:val="Table Grid"/>
    <w:basedOn w:val="Tableau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Textedebulles">
    <w:name w:val="Balloon Text"/>
    <w:basedOn w:val="Normal"/>
    <w:link w:val="TextedebullesCar"/>
    <w:uiPriority w:val="99"/>
    <w:semiHidden/>
    <w:unhideWhenUsed/>
    <w:rsid w:val="005C41DE"/>
    <w:rPr>
      <w:rFonts w:ascii="Tahoma" w:hAnsi="Tahoma" w:cs="Tahoma"/>
      <w:sz w:val="16"/>
      <w:szCs w:val="16"/>
    </w:rPr>
  </w:style>
  <w:style w:type="character" w:customStyle="1" w:styleId="TextedebullesCar">
    <w:name w:val="Texte de bulles Car"/>
    <w:basedOn w:val="Policepardfaut"/>
    <w:link w:val="Textedebulles"/>
    <w:uiPriority w:val="99"/>
    <w:semiHidden/>
    <w:rsid w:val="005C41DE"/>
    <w:rPr>
      <w:rFonts w:ascii="Tahoma" w:hAnsi="Tahoma" w:cs="Tahoma"/>
      <w:sz w:val="16"/>
      <w:szCs w:val="16"/>
    </w:rPr>
  </w:style>
  <w:style w:type="character" w:styleId="lev">
    <w:name w:val="Strong"/>
    <w:basedOn w:val="Policepardfaut"/>
    <w:uiPriority w:val="22"/>
    <w:qFormat/>
    <w:rsid w:val="00AB336E"/>
    <w:rPr>
      <w:b/>
      <w:bCs/>
    </w:rPr>
  </w:style>
  <w:style w:type="character" w:styleId="Marquedecommentaire">
    <w:name w:val="annotation reference"/>
    <w:basedOn w:val="Policepardfaut"/>
    <w:uiPriority w:val="99"/>
    <w:semiHidden/>
    <w:unhideWhenUsed/>
    <w:rsid w:val="00012E24"/>
    <w:rPr>
      <w:sz w:val="16"/>
      <w:szCs w:val="16"/>
    </w:rPr>
  </w:style>
  <w:style w:type="paragraph" w:styleId="Commentaire">
    <w:name w:val="annotation text"/>
    <w:basedOn w:val="Normal"/>
    <w:link w:val="CommentaireCar"/>
    <w:uiPriority w:val="99"/>
    <w:semiHidden/>
    <w:unhideWhenUsed/>
    <w:rsid w:val="00012E24"/>
    <w:rPr>
      <w:sz w:val="20"/>
      <w:szCs w:val="20"/>
    </w:rPr>
  </w:style>
  <w:style w:type="character" w:customStyle="1" w:styleId="CommentaireCar">
    <w:name w:val="Commentaire Car"/>
    <w:basedOn w:val="Policepardfaut"/>
    <w:link w:val="Commentaire"/>
    <w:uiPriority w:val="99"/>
    <w:semiHidden/>
    <w:rsid w:val="00012E24"/>
    <w:rPr>
      <w:sz w:val="20"/>
      <w:szCs w:val="20"/>
    </w:rPr>
  </w:style>
  <w:style w:type="paragraph" w:styleId="Objetducommentaire">
    <w:name w:val="annotation subject"/>
    <w:basedOn w:val="Commentaire"/>
    <w:next w:val="Commentaire"/>
    <w:link w:val="ObjetducommentaireCar"/>
    <w:uiPriority w:val="99"/>
    <w:semiHidden/>
    <w:unhideWhenUsed/>
    <w:rsid w:val="00012E24"/>
    <w:rPr>
      <w:b/>
      <w:bCs/>
    </w:rPr>
  </w:style>
  <w:style w:type="character" w:customStyle="1" w:styleId="ObjetducommentaireCar">
    <w:name w:val="Objet du commentaire Car"/>
    <w:basedOn w:val="CommentaireCar"/>
    <w:link w:val="Objetducommentaire"/>
    <w:uiPriority w:val="99"/>
    <w:semiHidden/>
    <w:rsid w:val="00012E24"/>
    <w:rPr>
      <w:b/>
      <w:bCs/>
      <w:sz w:val="20"/>
      <w:szCs w:val="20"/>
    </w:rPr>
  </w:style>
  <w:style w:type="character" w:styleId="Lienhypertexte">
    <w:name w:val="Hyperlink"/>
    <w:basedOn w:val="Policepardfaut"/>
    <w:uiPriority w:val="99"/>
    <w:unhideWhenUsed/>
    <w:rsid w:val="00216E33"/>
    <w:rPr>
      <w:color w:val="0563C1" w:themeColor="hyperlink"/>
      <w:u w:val="single"/>
    </w:rPr>
  </w:style>
  <w:style w:type="paragraph" w:styleId="Paragraphedeliste">
    <w:name w:val="List Paragraph"/>
    <w:basedOn w:val="Normal"/>
    <w:uiPriority w:val="34"/>
    <w:qFormat/>
    <w:rsid w:val="004274E2"/>
    <w:pPr>
      <w:ind w:left="720"/>
      <w:contextualSpacing/>
    </w:pPr>
  </w:style>
  <w:style w:type="paragraph" w:styleId="NormalWeb">
    <w:name w:val="Normal (Web)"/>
    <w:basedOn w:val="Normal"/>
    <w:uiPriority w:val="99"/>
    <w:semiHidden/>
    <w:unhideWhenUsed/>
    <w:rsid w:val="00006023"/>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5683">
      <w:bodyDiv w:val="1"/>
      <w:marLeft w:val="0"/>
      <w:marRight w:val="0"/>
      <w:marTop w:val="0"/>
      <w:marBottom w:val="0"/>
      <w:divBdr>
        <w:top w:val="none" w:sz="0" w:space="0" w:color="auto"/>
        <w:left w:val="none" w:sz="0" w:space="0" w:color="auto"/>
        <w:bottom w:val="none" w:sz="0" w:space="0" w:color="auto"/>
        <w:right w:val="none" w:sz="0" w:space="0" w:color="auto"/>
      </w:divBdr>
    </w:div>
    <w:div w:id="313339302">
      <w:bodyDiv w:val="1"/>
      <w:marLeft w:val="0"/>
      <w:marRight w:val="0"/>
      <w:marTop w:val="0"/>
      <w:marBottom w:val="0"/>
      <w:divBdr>
        <w:top w:val="none" w:sz="0" w:space="0" w:color="auto"/>
        <w:left w:val="none" w:sz="0" w:space="0" w:color="auto"/>
        <w:bottom w:val="none" w:sz="0" w:space="0" w:color="auto"/>
        <w:right w:val="none" w:sz="0" w:space="0" w:color="auto"/>
      </w:divBdr>
    </w:div>
    <w:div w:id="345207930">
      <w:bodyDiv w:val="1"/>
      <w:marLeft w:val="0"/>
      <w:marRight w:val="0"/>
      <w:marTop w:val="0"/>
      <w:marBottom w:val="0"/>
      <w:divBdr>
        <w:top w:val="none" w:sz="0" w:space="0" w:color="auto"/>
        <w:left w:val="none" w:sz="0" w:space="0" w:color="auto"/>
        <w:bottom w:val="none" w:sz="0" w:space="0" w:color="auto"/>
        <w:right w:val="none" w:sz="0" w:space="0" w:color="auto"/>
      </w:divBdr>
    </w:div>
    <w:div w:id="357971086">
      <w:bodyDiv w:val="1"/>
      <w:marLeft w:val="0"/>
      <w:marRight w:val="0"/>
      <w:marTop w:val="0"/>
      <w:marBottom w:val="0"/>
      <w:divBdr>
        <w:top w:val="none" w:sz="0" w:space="0" w:color="auto"/>
        <w:left w:val="none" w:sz="0" w:space="0" w:color="auto"/>
        <w:bottom w:val="none" w:sz="0" w:space="0" w:color="auto"/>
        <w:right w:val="none" w:sz="0" w:space="0" w:color="auto"/>
      </w:divBdr>
    </w:div>
    <w:div w:id="1028221310">
      <w:bodyDiv w:val="1"/>
      <w:marLeft w:val="0"/>
      <w:marRight w:val="0"/>
      <w:marTop w:val="0"/>
      <w:marBottom w:val="0"/>
      <w:divBdr>
        <w:top w:val="none" w:sz="0" w:space="0" w:color="auto"/>
        <w:left w:val="none" w:sz="0" w:space="0" w:color="auto"/>
        <w:bottom w:val="none" w:sz="0" w:space="0" w:color="auto"/>
        <w:right w:val="none" w:sz="0" w:space="0" w:color="auto"/>
      </w:divBdr>
      <w:divsChild>
        <w:div w:id="535241905">
          <w:marLeft w:val="0"/>
          <w:marRight w:val="0"/>
          <w:marTop w:val="0"/>
          <w:marBottom w:val="0"/>
          <w:divBdr>
            <w:top w:val="none" w:sz="0" w:space="0" w:color="auto"/>
            <w:left w:val="none" w:sz="0" w:space="0" w:color="auto"/>
            <w:bottom w:val="none" w:sz="0" w:space="0" w:color="auto"/>
            <w:right w:val="none" w:sz="0" w:space="0" w:color="auto"/>
          </w:divBdr>
          <w:divsChild>
            <w:div w:id="1768117548">
              <w:marLeft w:val="0"/>
              <w:marRight w:val="0"/>
              <w:marTop w:val="0"/>
              <w:marBottom w:val="0"/>
              <w:divBdr>
                <w:top w:val="none" w:sz="0" w:space="0" w:color="auto"/>
                <w:left w:val="none" w:sz="0" w:space="0" w:color="auto"/>
                <w:bottom w:val="none" w:sz="0" w:space="0" w:color="auto"/>
                <w:right w:val="none" w:sz="0" w:space="0" w:color="auto"/>
              </w:divBdr>
              <w:divsChild>
                <w:div w:id="1858690948">
                  <w:marLeft w:val="0"/>
                  <w:marRight w:val="0"/>
                  <w:marTop w:val="0"/>
                  <w:marBottom w:val="0"/>
                  <w:divBdr>
                    <w:top w:val="none" w:sz="0" w:space="0" w:color="auto"/>
                    <w:left w:val="none" w:sz="0" w:space="0" w:color="auto"/>
                    <w:bottom w:val="none" w:sz="0" w:space="0" w:color="auto"/>
                    <w:right w:val="none" w:sz="0" w:space="0" w:color="auto"/>
                  </w:divBdr>
                  <w:divsChild>
                    <w:div w:id="119230909">
                      <w:marLeft w:val="0"/>
                      <w:marRight w:val="0"/>
                      <w:marTop w:val="0"/>
                      <w:marBottom w:val="0"/>
                      <w:divBdr>
                        <w:top w:val="none" w:sz="0" w:space="0" w:color="auto"/>
                        <w:left w:val="none" w:sz="0" w:space="0" w:color="auto"/>
                        <w:bottom w:val="none" w:sz="0" w:space="0" w:color="auto"/>
                        <w:right w:val="none" w:sz="0" w:space="0" w:color="auto"/>
                      </w:divBdr>
                      <w:divsChild>
                        <w:div w:id="1832133087">
                          <w:marLeft w:val="0"/>
                          <w:marRight w:val="0"/>
                          <w:marTop w:val="0"/>
                          <w:marBottom w:val="0"/>
                          <w:divBdr>
                            <w:top w:val="none" w:sz="0" w:space="0" w:color="auto"/>
                            <w:left w:val="none" w:sz="0" w:space="0" w:color="auto"/>
                            <w:bottom w:val="none" w:sz="0" w:space="0" w:color="auto"/>
                            <w:right w:val="none" w:sz="0" w:space="0" w:color="auto"/>
                          </w:divBdr>
                          <w:divsChild>
                            <w:div w:id="1109162759">
                              <w:marLeft w:val="0"/>
                              <w:marRight w:val="0"/>
                              <w:marTop w:val="0"/>
                              <w:marBottom w:val="0"/>
                              <w:divBdr>
                                <w:top w:val="none" w:sz="0" w:space="0" w:color="auto"/>
                                <w:left w:val="none" w:sz="0" w:space="0" w:color="auto"/>
                                <w:bottom w:val="none" w:sz="0" w:space="0" w:color="auto"/>
                                <w:right w:val="none" w:sz="0" w:space="0" w:color="auto"/>
                              </w:divBdr>
                              <w:divsChild>
                                <w:div w:id="1600717632">
                                  <w:marLeft w:val="0"/>
                                  <w:marRight w:val="0"/>
                                  <w:marTop w:val="0"/>
                                  <w:marBottom w:val="0"/>
                                  <w:divBdr>
                                    <w:top w:val="none" w:sz="0" w:space="0" w:color="auto"/>
                                    <w:left w:val="none" w:sz="0" w:space="0" w:color="auto"/>
                                    <w:bottom w:val="none" w:sz="0" w:space="0" w:color="auto"/>
                                    <w:right w:val="none" w:sz="0" w:space="0" w:color="auto"/>
                                  </w:divBdr>
                                  <w:divsChild>
                                    <w:div w:id="2098744498">
                                      <w:marLeft w:val="0"/>
                                      <w:marRight w:val="0"/>
                                      <w:marTop w:val="0"/>
                                      <w:marBottom w:val="0"/>
                                      <w:divBdr>
                                        <w:top w:val="none" w:sz="0" w:space="0" w:color="auto"/>
                                        <w:left w:val="none" w:sz="0" w:space="0" w:color="auto"/>
                                        <w:bottom w:val="none" w:sz="0" w:space="0" w:color="auto"/>
                                        <w:right w:val="none" w:sz="0" w:space="0" w:color="auto"/>
                                      </w:divBdr>
                                      <w:divsChild>
                                        <w:div w:id="147551457">
                                          <w:marLeft w:val="0"/>
                                          <w:marRight w:val="0"/>
                                          <w:marTop w:val="0"/>
                                          <w:marBottom w:val="0"/>
                                          <w:divBdr>
                                            <w:top w:val="none" w:sz="0" w:space="0" w:color="auto"/>
                                            <w:left w:val="none" w:sz="0" w:space="0" w:color="auto"/>
                                            <w:bottom w:val="none" w:sz="0" w:space="0" w:color="auto"/>
                                            <w:right w:val="none" w:sz="0" w:space="0" w:color="auto"/>
                                          </w:divBdr>
                                          <w:divsChild>
                                            <w:div w:id="1619263718">
                                              <w:marLeft w:val="0"/>
                                              <w:marRight w:val="0"/>
                                              <w:marTop w:val="0"/>
                                              <w:marBottom w:val="0"/>
                                              <w:divBdr>
                                                <w:top w:val="none" w:sz="0" w:space="0" w:color="auto"/>
                                                <w:left w:val="none" w:sz="0" w:space="0" w:color="auto"/>
                                                <w:bottom w:val="none" w:sz="0" w:space="0" w:color="auto"/>
                                                <w:right w:val="none" w:sz="0" w:space="0" w:color="auto"/>
                                              </w:divBdr>
                                              <w:divsChild>
                                                <w:div w:id="1682195533">
                                                  <w:marLeft w:val="0"/>
                                                  <w:marRight w:val="0"/>
                                                  <w:marTop w:val="0"/>
                                                  <w:marBottom w:val="0"/>
                                                  <w:divBdr>
                                                    <w:top w:val="none" w:sz="0" w:space="0" w:color="auto"/>
                                                    <w:left w:val="none" w:sz="0" w:space="0" w:color="auto"/>
                                                    <w:bottom w:val="none" w:sz="0" w:space="0" w:color="auto"/>
                                                    <w:right w:val="none" w:sz="0" w:space="0" w:color="auto"/>
                                                  </w:divBdr>
                                                  <w:divsChild>
                                                    <w:div w:id="868686959">
                                                      <w:marLeft w:val="0"/>
                                                      <w:marRight w:val="0"/>
                                                      <w:marTop w:val="0"/>
                                                      <w:marBottom w:val="0"/>
                                                      <w:divBdr>
                                                        <w:top w:val="none" w:sz="0" w:space="0" w:color="auto"/>
                                                        <w:left w:val="none" w:sz="0" w:space="0" w:color="auto"/>
                                                        <w:bottom w:val="none" w:sz="0" w:space="0" w:color="auto"/>
                                                        <w:right w:val="none" w:sz="0" w:space="0" w:color="auto"/>
                                                      </w:divBdr>
                                                      <w:divsChild>
                                                        <w:div w:id="991368098">
                                                          <w:marLeft w:val="0"/>
                                                          <w:marRight w:val="0"/>
                                                          <w:marTop w:val="0"/>
                                                          <w:marBottom w:val="0"/>
                                                          <w:divBdr>
                                                            <w:top w:val="none" w:sz="0" w:space="0" w:color="auto"/>
                                                            <w:left w:val="none" w:sz="0" w:space="0" w:color="auto"/>
                                                            <w:bottom w:val="none" w:sz="0" w:space="0" w:color="auto"/>
                                                            <w:right w:val="none" w:sz="0" w:space="0" w:color="auto"/>
                                                          </w:divBdr>
                                                          <w:divsChild>
                                                            <w:div w:id="567427195">
                                                              <w:marLeft w:val="0"/>
                                                              <w:marRight w:val="0"/>
                                                              <w:marTop w:val="0"/>
                                                              <w:marBottom w:val="0"/>
                                                              <w:divBdr>
                                                                <w:top w:val="none" w:sz="0" w:space="0" w:color="auto"/>
                                                                <w:left w:val="none" w:sz="0" w:space="0" w:color="auto"/>
                                                                <w:bottom w:val="none" w:sz="0" w:space="0" w:color="auto"/>
                                                                <w:right w:val="none" w:sz="0" w:space="0" w:color="auto"/>
                                                              </w:divBdr>
                                                              <w:divsChild>
                                                                <w:div w:id="1266498011">
                                                                  <w:marLeft w:val="0"/>
                                                                  <w:marRight w:val="0"/>
                                                                  <w:marTop w:val="0"/>
                                                                  <w:marBottom w:val="0"/>
                                                                  <w:divBdr>
                                                                    <w:top w:val="none" w:sz="0" w:space="0" w:color="auto"/>
                                                                    <w:left w:val="none" w:sz="0" w:space="0" w:color="auto"/>
                                                                    <w:bottom w:val="none" w:sz="0" w:space="0" w:color="auto"/>
                                                                    <w:right w:val="none" w:sz="0" w:space="0" w:color="auto"/>
                                                                  </w:divBdr>
                                                                  <w:divsChild>
                                                                    <w:div w:id="168790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71470058">
      <w:bodyDiv w:val="1"/>
      <w:marLeft w:val="0"/>
      <w:marRight w:val="0"/>
      <w:marTop w:val="0"/>
      <w:marBottom w:val="0"/>
      <w:divBdr>
        <w:top w:val="none" w:sz="0" w:space="0" w:color="auto"/>
        <w:left w:val="none" w:sz="0" w:space="0" w:color="auto"/>
        <w:bottom w:val="none" w:sz="0" w:space="0" w:color="auto"/>
        <w:right w:val="none" w:sz="0" w:space="0" w:color="auto"/>
      </w:divBdr>
    </w:div>
    <w:div w:id="1544249993">
      <w:bodyDiv w:val="1"/>
      <w:marLeft w:val="0"/>
      <w:marRight w:val="0"/>
      <w:marTop w:val="0"/>
      <w:marBottom w:val="0"/>
      <w:divBdr>
        <w:top w:val="none" w:sz="0" w:space="0" w:color="auto"/>
        <w:left w:val="none" w:sz="0" w:space="0" w:color="auto"/>
        <w:bottom w:val="none" w:sz="0" w:space="0" w:color="auto"/>
        <w:right w:val="none" w:sz="0" w:space="0" w:color="auto"/>
      </w:divBdr>
    </w:div>
    <w:div w:id="1602109751">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ntTable" Target="fontTable.xml" /><Relationship Id="rId5" Type="http://schemas.openxmlformats.org/officeDocument/2006/relationships/footnotes" Target="footnotes.xml" /><Relationship Id="rId10"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header" Target="header2.xml" /></Relationships>
</file>

<file path=word/_rels/header2.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584</Words>
  <Characters>3334</Characters>
  <Application>Microsoft Office Word</Application>
  <DocSecurity>0</DocSecurity>
  <Lines>27</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 Maldon</dc:creator>
  <cp:lastModifiedBy>Riviere Sophie</cp:lastModifiedBy>
  <cp:revision>2</cp:revision>
  <cp:lastPrinted>2019-06-14T12:10:00Z</cp:lastPrinted>
  <dcterms:created xsi:type="dcterms:W3CDTF">2019-11-28T16:20:00Z</dcterms:created>
  <dcterms:modified xsi:type="dcterms:W3CDTF">2019-11-28T16:20:00Z</dcterms:modified>
</cp:coreProperties>
</file>